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3A25" w14:textId="50150AA2" w:rsidR="00BD0128" w:rsidRPr="004B20A2" w:rsidRDefault="00C20D17" w:rsidP="00BD0128">
      <w:pPr>
        <w:rPr>
          <w:rFonts w:ascii="Calibri" w:hAnsi="Calibri" w:cs="Calibri"/>
          <w:b/>
          <w:bCs/>
          <w:sz w:val="28"/>
          <w:szCs w:val="28"/>
        </w:rPr>
      </w:pPr>
      <w:r w:rsidRPr="004B20A2">
        <w:rPr>
          <w:rFonts w:ascii="Calibri" w:hAnsi="Calibri" w:cs="Calibri"/>
          <w:b/>
          <w:bCs/>
          <w:sz w:val="28"/>
          <w:szCs w:val="28"/>
        </w:rPr>
        <w:t>Eksamensforberedende ø</w:t>
      </w:r>
      <w:r w:rsidR="00BD0128" w:rsidRPr="004B20A2">
        <w:rPr>
          <w:rFonts w:ascii="Calibri" w:hAnsi="Calibri" w:cs="Calibri"/>
          <w:b/>
          <w:bCs/>
          <w:sz w:val="28"/>
          <w:szCs w:val="28"/>
        </w:rPr>
        <w:t xml:space="preserve">velse </w:t>
      </w:r>
      <w:r w:rsidRPr="004B20A2">
        <w:rPr>
          <w:rFonts w:ascii="Calibri" w:hAnsi="Calibri" w:cs="Calibri"/>
          <w:b/>
          <w:bCs/>
          <w:sz w:val="28"/>
          <w:szCs w:val="28"/>
        </w:rPr>
        <w:t>i tekstanalyse og struktur</w:t>
      </w:r>
      <w:r w:rsidR="004B20A2">
        <w:rPr>
          <w:rFonts w:ascii="Calibri" w:hAnsi="Calibri" w:cs="Calibri"/>
          <w:b/>
          <w:bCs/>
          <w:sz w:val="28"/>
          <w:szCs w:val="28"/>
        </w:rPr>
        <w:t xml:space="preserve">: </w:t>
      </w:r>
      <w:r w:rsidR="0026220C">
        <w:rPr>
          <w:rFonts w:ascii="Calibri" w:hAnsi="Calibri" w:cs="Calibri"/>
          <w:b/>
          <w:bCs/>
          <w:sz w:val="28"/>
          <w:szCs w:val="28"/>
        </w:rPr>
        <w:t>”</w:t>
      </w:r>
      <w:proofErr w:type="spellStart"/>
      <w:r w:rsidR="0026220C">
        <w:rPr>
          <w:rFonts w:ascii="Calibri" w:hAnsi="Calibri" w:cs="Calibri"/>
          <w:b/>
          <w:bCs/>
          <w:sz w:val="28"/>
          <w:szCs w:val="28"/>
        </w:rPr>
        <w:t>Kaba’en</w:t>
      </w:r>
      <w:proofErr w:type="spellEnd"/>
      <w:r w:rsidR="0026220C">
        <w:rPr>
          <w:rFonts w:ascii="Calibri" w:hAnsi="Calibri" w:cs="Calibri"/>
          <w:b/>
          <w:bCs/>
          <w:sz w:val="28"/>
          <w:szCs w:val="28"/>
        </w:rPr>
        <w:t xml:space="preserve"> i Mekka”</w:t>
      </w:r>
    </w:p>
    <w:p w14:paraId="64ABB8D6" w14:textId="77777777" w:rsidR="00C20D17" w:rsidRPr="002820A7" w:rsidRDefault="00C20D17" w:rsidP="00BD0128">
      <w:pPr>
        <w:rPr>
          <w:rFonts w:ascii="Calibri" w:hAnsi="Calibri" w:cs="Calibri"/>
        </w:rPr>
      </w:pPr>
    </w:p>
    <w:p w14:paraId="4129E3F8" w14:textId="221B50DB" w:rsidR="00C20D17" w:rsidRPr="002820A7" w:rsidRDefault="00300276" w:rsidP="00BD0128">
      <w:pPr>
        <w:rPr>
          <w:rFonts w:ascii="Calibri" w:hAnsi="Calibri" w:cs="Calibri"/>
        </w:rPr>
      </w:pPr>
      <w:r w:rsidRPr="002820A7">
        <w:rPr>
          <w:rFonts w:ascii="Calibri" w:hAnsi="Calibri" w:cs="Calibri"/>
        </w:rPr>
        <w:t xml:space="preserve">I </w:t>
      </w:r>
      <w:r w:rsidR="00E3221D">
        <w:rPr>
          <w:rFonts w:ascii="Calibri" w:hAnsi="Calibri" w:cs="Calibri"/>
        </w:rPr>
        <w:t>dag</w:t>
      </w:r>
      <w:r w:rsidRPr="002820A7">
        <w:rPr>
          <w:rFonts w:ascii="Calibri" w:hAnsi="Calibri" w:cs="Calibri"/>
        </w:rPr>
        <w:t xml:space="preserve"> arbejder vi med teksten ”</w:t>
      </w:r>
      <w:proofErr w:type="spellStart"/>
      <w:r w:rsidRPr="002820A7">
        <w:rPr>
          <w:rFonts w:ascii="Calibri" w:hAnsi="Calibri" w:cs="Calibri"/>
        </w:rPr>
        <w:t>Kaba’en</w:t>
      </w:r>
      <w:proofErr w:type="spellEnd"/>
      <w:r w:rsidRPr="002820A7">
        <w:rPr>
          <w:rFonts w:ascii="Calibri" w:hAnsi="Calibri" w:cs="Calibri"/>
        </w:rPr>
        <w:t xml:space="preserve"> i Mekka”, som vi vil analysere som en eksamenstekst inden for emnet islam. </w:t>
      </w:r>
      <w:r w:rsidR="00306AC7" w:rsidRPr="002820A7">
        <w:rPr>
          <w:rFonts w:ascii="Calibri" w:hAnsi="Calibri" w:cs="Calibri"/>
        </w:rPr>
        <w:t xml:space="preserve">Vi vil forholde os metodisk til kilden og undervejs inddrage faglige begreber og viden til at </w:t>
      </w:r>
      <w:r w:rsidR="00997E7E" w:rsidRPr="002820A7">
        <w:rPr>
          <w:rFonts w:ascii="Calibri" w:hAnsi="Calibri" w:cs="Calibri"/>
        </w:rPr>
        <w:t xml:space="preserve">fortolke kildens indhold. </w:t>
      </w:r>
    </w:p>
    <w:p w14:paraId="0C47F933" w14:textId="77777777" w:rsidR="00997E7E" w:rsidRPr="002820A7" w:rsidRDefault="00997E7E" w:rsidP="00BD0128">
      <w:pPr>
        <w:rPr>
          <w:rFonts w:ascii="Calibri" w:hAnsi="Calibri" w:cs="Calibri"/>
        </w:rPr>
      </w:pPr>
    </w:p>
    <w:p w14:paraId="0628D8E7" w14:textId="01490FF5" w:rsidR="00997E7E" w:rsidRDefault="00B4043E" w:rsidP="00BD0128">
      <w:pPr>
        <w:rPr>
          <w:rFonts w:ascii="Calibri" w:hAnsi="Calibri" w:cs="Calibri"/>
        </w:rPr>
      </w:pPr>
      <w:r w:rsidRPr="002820A7">
        <w:rPr>
          <w:rFonts w:ascii="Calibri" w:hAnsi="Calibri" w:cs="Calibri"/>
        </w:rPr>
        <w:t>Læs</w:t>
      </w:r>
      <w:r w:rsidR="00E3221D">
        <w:rPr>
          <w:rFonts w:ascii="Calibri" w:hAnsi="Calibri" w:cs="Calibri"/>
        </w:rPr>
        <w:t xml:space="preserve"> først</w:t>
      </w:r>
      <w:r w:rsidRPr="002820A7">
        <w:rPr>
          <w:rFonts w:ascii="Calibri" w:hAnsi="Calibri" w:cs="Calibri"/>
        </w:rPr>
        <w:t xml:space="preserve"> </w:t>
      </w:r>
      <w:r w:rsidR="00791541" w:rsidRPr="002820A7">
        <w:rPr>
          <w:rFonts w:ascii="Calibri" w:hAnsi="Calibri" w:cs="Calibri"/>
        </w:rPr>
        <w:t xml:space="preserve">denne liste over </w:t>
      </w:r>
      <w:r w:rsidR="00A55AF0">
        <w:rPr>
          <w:rFonts w:ascii="Calibri" w:hAnsi="Calibri" w:cs="Calibri"/>
        </w:rPr>
        <w:t>religionsfænomenologiske</w:t>
      </w:r>
      <w:r w:rsidR="00791541" w:rsidRPr="002820A7">
        <w:rPr>
          <w:rFonts w:ascii="Calibri" w:hAnsi="Calibri" w:cs="Calibri"/>
        </w:rPr>
        <w:t xml:space="preserve"> begreber, der kan inddrages i analyse af hajj</w:t>
      </w:r>
      <w:r w:rsidR="00E3221D">
        <w:rPr>
          <w:rFonts w:ascii="Calibri" w:hAnsi="Calibri" w:cs="Calibri"/>
        </w:rPr>
        <w:t xml:space="preserve"> som ritual</w:t>
      </w:r>
      <w:r w:rsidR="00791541" w:rsidRPr="002820A7">
        <w:rPr>
          <w:rFonts w:ascii="Calibri" w:hAnsi="Calibri" w:cs="Calibri"/>
        </w:rPr>
        <w:t>.</w:t>
      </w:r>
      <w:r w:rsidR="007C79F9">
        <w:rPr>
          <w:rFonts w:ascii="Calibri" w:hAnsi="Calibri" w:cs="Calibri"/>
        </w:rPr>
        <w:t xml:space="preserve"> Pointen er at have disse begreber i baghovedet, mens vi læser og arbejder med kilden </w:t>
      </w:r>
      <w:r w:rsidR="007C79F9" w:rsidRPr="002820A7">
        <w:rPr>
          <w:rFonts w:ascii="Calibri" w:hAnsi="Calibri" w:cs="Calibri"/>
        </w:rPr>
        <w:t>”</w:t>
      </w:r>
      <w:proofErr w:type="spellStart"/>
      <w:r w:rsidR="007C79F9" w:rsidRPr="002820A7">
        <w:rPr>
          <w:rFonts w:ascii="Calibri" w:hAnsi="Calibri" w:cs="Calibri"/>
        </w:rPr>
        <w:t>Kaba’en</w:t>
      </w:r>
      <w:proofErr w:type="spellEnd"/>
      <w:r w:rsidR="007C79F9" w:rsidRPr="002820A7">
        <w:rPr>
          <w:rFonts w:ascii="Calibri" w:hAnsi="Calibri" w:cs="Calibri"/>
        </w:rPr>
        <w:t xml:space="preserve"> i Mekka”</w:t>
      </w:r>
      <w:r w:rsidR="007C79F9">
        <w:rPr>
          <w:rFonts w:ascii="Calibri" w:hAnsi="Calibri" w:cs="Calibri"/>
        </w:rPr>
        <w:t>.</w:t>
      </w:r>
      <w:r w:rsidR="00553F58">
        <w:rPr>
          <w:rFonts w:ascii="Calibri" w:hAnsi="Calibri" w:cs="Calibri"/>
        </w:rPr>
        <w:t xml:space="preserve"> I analysen vil vi anvende begreberne aktivt i fortolkningen. </w:t>
      </w:r>
    </w:p>
    <w:p w14:paraId="2B647984" w14:textId="77777777" w:rsidR="007C79F9" w:rsidRDefault="007C79F9" w:rsidP="00BD0128">
      <w:pPr>
        <w:rPr>
          <w:rFonts w:ascii="Calibri" w:hAnsi="Calibri" w:cs="Calibri"/>
        </w:rPr>
      </w:pPr>
    </w:p>
    <w:p w14:paraId="67D02B54" w14:textId="76F159AD" w:rsidR="00CB4235" w:rsidRPr="00E45850" w:rsidRDefault="00411AF3" w:rsidP="00BD0128">
      <w:pPr>
        <w:rPr>
          <w:rFonts w:ascii="Calibri" w:hAnsi="Calibri" w:cs="Calibri"/>
          <w:sz w:val="25"/>
          <w:szCs w:val="25"/>
          <w:u w:val="single"/>
        </w:rPr>
      </w:pPr>
      <w:r w:rsidRPr="00E45850">
        <w:rPr>
          <w:rFonts w:ascii="Calibri" w:hAnsi="Calibri" w:cs="Calibri"/>
          <w:b/>
          <w:sz w:val="25"/>
          <w:szCs w:val="25"/>
          <w:u w:val="single"/>
        </w:rPr>
        <w:t xml:space="preserve">Individuel læsning: </w:t>
      </w:r>
      <w:r w:rsidR="00CB4235" w:rsidRPr="00E45850">
        <w:rPr>
          <w:rFonts w:ascii="Calibri" w:hAnsi="Calibri" w:cs="Calibri"/>
          <w:b/>
          <w:sz w:val="25"/>
          <w:szCs w:val="25"/>
          <w:u w:val="single"/>
        </w:rPr>
        <w:t>Pilgrimsfærden (hajj) i islam: relevante religionsfaglige begreber</w:t>
      </w:r>
      <w:r w:rsidR="004C4ADB" w:rsidRPr="00E45850">
        <w:rPr>
          <w:rFonts w:ascii="Calibri" w:hAnsi="Calibri" w:cs="Calibri"/>
          <w:bCs/>
          <w:sz w:val="25"/>
          <w:szCs w:val="25"/>
        </w:rPr>
        <w:t xml:space="preserve"> (5 min)</w:t>
      </w:r>
    </w:p>
    <w:p w14:paraId="0796FDA8" w14:textId="77777777" w:rsidR="00791541" w:rsidRPr="002820A7" w:rsidRDefault="00791541" w:rsidP="00BD0128">
      <w:pPr>
        <w:rPr>
          <w:rFonts w:ascii="Calibri" w:hAnsi="Calibri" w:cs="Calibri"/>
        </w:rPr>
      </w:pPr>
    </w:p>
    <w:p w14:paraId="211A9C72" w14:textId="2862FE90"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Axis mundi:</w:t>
      </w:r>
      <w:r w:rsidRPr="002820A7">
        <w:rPr>
          <w:rStyle w:val="Strk"/>
          <w:rFonts w:ascii="Calibri" w:eastAsiaTheme="majorEastAsia" w:hAnsi="Calibri" w:cs="Calibri"/>
          <w:color w:val="000000" w:themeColor="text1"/>
        </w:rPr>
        <w:t xml:space="preserve"> verdensakse.</w:t>
      </w:r>
      <w:r w:rsidRPr="002820A7">
        <w:rPr>
          <w:rFonts w:ascii="Calibri" w:hAnsi="Calibri" w:cs="Calibri"/>
          <w:color w:val="000000" w:themeColor="text1"/>
        </w:rPr>
        <w:t xml:space="preserve"> </w:t>
      </w:r>
      <w:r w:rsidR="006E5B53">
        <w:rPr>
          <w:rFonts w:ascii="Calibri" w:hAnsi="Calibri" w:cs="Calibri"/>
          <w:color w:val="000000" w:themeColor="text1"/>
        </w:rPr>
        <w:t xml:space="preserve">En </w:t>
      </w:r>
      <w:r w:rsidRPr="002820A7">
        <w:rPr>
          <w:rFonts w:ascii="Calibri" w:hAnsi="Calibri" w:cs="Calibri"/>
          <w:color w:val="000000" w:themeColor="text1"/>
        </w:rPr>
        <w:t xml:space="preserve">udbredt forestilling om en akse, en pæl, søjle eller et træ, der forbinder verdens dele, himmel og jord. Under valfarten kan </w:t>
      </w:r>
      <w:proofErr w:type="spellStart"/>
      <w:r w:rsidRPr="002820A7">
        <w:rPr>
          <w:rFonts w:ascii="Calibri" w:hAnsi="Calibri" w:cs="Calibri"/>
          <w:color w:val="000000" w:themeColor="text1"/>
        </w:rPr>
        <w:t>Kaba’en</w:t>
      </w:r>
      <w:proofErr w:type="spellEnd"/>
      <w:r w:rsidRPr="002820A7">
        <w:rPr>
          <w:rFonts w:ascii="Calibri" w:hAnsi="Calibri" w:cs="Calibri"/>
          <w:color w:val="000000" w:themeColor="text1"/>
        </w:rPr>
        <w:t xml:space="preserve"> i Mekka opfattes som en slags ’axis mundi’, et centrum for religionen i den materielle (jordiske) verden.</w:t>
      </w:r>
    </w:p>
    <w:p w14:paraId="49E2819A" w14:textId="77777777" w:rsidR="00791541" w:rsidRPr="002820A7" w:rsidRDefault="00791541" w:rsidP="00791541">
      <w:pPr>
        <w:rPr>
          <w:rFonts w:ascii="Calibri" w:hAnsi="Calibri" w:cs="Calibri"/>
          <w:color w:val="000000" w:themeColor="text1"/>
        </w:rPr>
      </w:pPr>
    </w:p>
    <w:p w14:paraId="14F07737" w14:textId="77777777" w:rsidR="00791541" w:rsidRPr="002820A7" w:rsidRDefault="00791541" w:rsidP="00791541">
      <w:pPr>
        <w:rPr>
          <w:rFonts w:ascii="Calibri" w:hAnsi="Calibri" w:cs="Calibri"/>
          <w:color w:val="000000" w:themeColor="text1"/>
        </w:rPr>
      </w:pPr>
      <w:proofErr w:type="spellStart"/>
      <w:r w:rsidRPr="002820A7">
        <w:rPr>
          <w:rFonts w:ascii="Calibri" w:hAnsi="Calibri" w:cs="Calibri"/>
          <w:b/>
          <w:color w:val="000000" w:themeColor="text1"/>
        </w:rPr>
        <w:t>Cirkumambulation</w:t>
      </w:r>
      <w:proofErr w:type="spellEnd"/>
      <w:r w:rsidRPr="002820A7">
        <w:rPr>
          <w:rFonts w:ascii="Calibri" w:hAnsi="Calibri" w:cs="Calibri"/>
          <w:b/>
          <w:color w:val="000000" w:themeColor="text1"/>
        </w:rPr>
        <w:t>:</w:t>
      </w:r>
      <w:r w:rsidRPr="002820A7">
        <w:rPr>
          <w:rFonts w:ascii="Calibri" w:hAnsi="Calibri" w:cs="Calibri"/>
          <w:color w:val="000000" w:themeColor="text1"/>
        </w:rPr>
        <w:t xml:space="preserve"> kredsdans eller kredsende bevægelse. Betegnelsen bruges også især som et religionshistorisk begreb om en rituel omkredsning af et helligt sted, en hellig genstand eller en hellig person.</w:t>
      </w:r>
    </w:p>
    <w:p w14:paraId="4A1534B0" w14:textId="77777777" w:rsidR="00791541" w:rsidRPr="002820A7" w:rsidRDefault="00791541" w:rsidP="00791541">
      <w:pPr>
        <w:rPr>
          <w:rFonts w:ascii="Calibri" w:hAnsi="Calibri" w:cs="Calibri"/>
          <w:color w:val="000000" w:themeColor="text1"/>
        </w:rPr>
      </w:pPr>
    </w:p>
    <w:p w14:paraId="681A3C7D"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Kult:</w:t>
      </w:r>
      <w:r w:rsidRPr="002820A7">
        <w:rPr>
          <w:rFonts w:ascii="Calibri" w:hAnsi="Calibri" w:cs="Calibri"/>
          <w:color w:val="000000" w:themeColor="text1"/>
        </w:rPr>
        <w:t xml:space="preserve"> udførelse af et ritual. Udførelsen eller genopførelsen af den mytiske fortid/Urtiden. Kontakten mellem fortid, samtid og fremtid skabes i kulten.</w:t>
      </w:r>
    </w:p>
    <w:p w14:paraId="694BE891" w14:textId="77777777" w:rsidR="00791541" w:rsidRPr="002820A7" w:rsidRDefault="00791541" w:rsidP="00791541">
      <w:pPr>
        <w:rPr>
          <w:rFonts w:ascii="Calibri" w:hAnsi="Calibri" w:cs="Calibri"/>
          <w:color w:val="000000" w:themeColor="text1"/>
        </w:rPr>
      </w:pPr>
    </w:p>
    <w:p w14:paraId="518F7A80"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Mana:</w:t>
      </w:r>
      <w:r w:rsidRPr="002820A7">
        <w:rPr>
          <w:rFonts w:ascii="Calibri" w:hAnsi="Calibri" w:cs="Calibri"/>
          <w:color w:val="000000" w:themeColor="text1"/>
        </w:rPr>
        <w:t xml:space="preserve"> særlig kraft, der omgiver personer, genstande og steder. Mana er (ofte) forbundet med tabu og kan være gavnlig eller skadelig. </w:t>
      </w:r>
      <w:proofErr w:type="spellStart"/>
      <w:r w:rsidRPr="002820A7">
        <w:rPr>
          <w:rFonts w:ascii="Calibri" w:hAnsi="Calibri" w:cs="Calibri"/>
          <w:color w:val="000000" w:themeColor="text1"/>
        </w:rPr>
        <w:t>Kaba’en</w:t>
      </w:r>
      <w:proofErr w:type="spellEnd"/>
      <w:r w:rsidRPr="002820A7">
        <w:rPr>
          <w:rFonts w:ascii="Calibri" w:hAnsi="Calibri" w:cs="Calibri"/>
          <w:color w:val="000000" w:themeColor="text1"/>
        </w:rPr>
        <w:t xml:space="preserve"> i Mekka er omgivet af </w:t>
      </w:r>
      <w:proofErr w:type="spellStart"/>
      <w:r w:rsidRPr="002820A7">
        <w:rPr>
          <w:rFonts w:ascii="Calibri" w:hAnsi="Calibri" w:cs="Calibri"/>
          <w:color w:val="000000" w:themeColor="text1"/>
        </w:rPr>
        <w:t>mana</w:t>
      </w:r>
      <w:proofErr w:type="spellEnd"/>
      <w:r w:rsidRPr="002820A7">
        <w:rPr>
          <w:rFonts w:ascii="Calibri" w:hAnsi="Calibri" w:cs="Calibri"/>
          <w:color w:val="000000" w:themeColor="text1"/>
        </w:rPr>
        <w:t>, og den sorte sten er ligeså.</w:t>
      </w:r>
    </w:p>
    <w:p w14:paraId="6977EF61" w14:textId="77777777" w:rsidR="00791541" w:rsidRPr="002820A7" w:rsidRDefault="00791541" w:rsidP="00791541">
      <w:pPr>
        <w:rPr>
          <w:rFonts w:ascii="Calibri" w:hAnsi="Calibri" w:cs="Calibri"/>
          <w:color w:val="000000" w:themeColor="text1"/>
        </w:rPr>
      </w:pPr>
    </w:p>
    <w:p w14:paraId="085B5A58"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Myte:</w:t>
      </w:r>
      <w:r w:rsidRPr="002820A7">
        <w:rPr>
          <w:rFonts w:ascii="Calibri" w:hAnsi="Calibri" w:cs="Calibri"/>
          <w:color w:val="000000" w:themeColor="text1"/>
        </w:rPr>
        <w:t xml:space="preserve"> fortælling af religiøs karakter, der forklarer omstændighederne for, hvorfor en situation er som den er. Myten er typisk a-geografisk, tidløs og ahistorisk. Husk at myten generelt er knyttet til et ritual og forklarer nødvendigheden af dette.</w:t>
      </w:r>
    </w:p>
    <w:p w14:paraId="33438D0E" w14:textId="77777777" w:rsidR="00791541" w:rsidRPr="002820A7" w:rsidRDefault="00791541" w:rsidP="00791541">
      <w:pPr>
        <w:rPr>
          <w:rFonts w:ascii="Calibri" w:hAnsi="Calibri" w:cs="Calibri"/>
          <w:color w:val="000000" w:themeColor="text1"/>
        </w:rPr>
      </w:pPr>
    </w:p>
    <w:p w14:paraId="33A58D47"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Mytisk urtid:</w:t>
      </w:r>
      <w:r w:rsidRPr="002820A7">
        <w:rPr>
          <w:rFonts w:ascii="Calibri" w:hAnsi="Calibri" w:cs="Calibri"/>
          <w:color w:val="000000" w:themeColor="text1"/>
        </w:rPr>
        <w:t xml:space="preserve"> ’urtid’ kan fx henvise til tiden ved Jordens skabelse. Begrebet ’urtid’ betyder </w:t>
      </w:r>
      <w:r w:rsidRPr="002820A7">
        <w:rPr>
          <w:rStyle w:val="definition1"/>
          <w:rFonts w:ascii="Calibri" w:eastAsiaTheme="majorEastAsia" w:hAnsi="Calibri" w:cs="Calibri"/>
          <w:color w:val="000000" w:themeColor="text1"/>
          <w:sz w:val="24"/>
          <w:szCs w:val="24"/>
        </w:rPr>
        <w:t xml:space="preserve">den tidligste tid i Jordens eller i menneskehedens historie. </w:t>
      </w:r>
      <w:r w:rsidRPr="002820A7">
        <w:rPr>
          <w:rFonts w:ascii="Calibri" w:hAnsi="Calibri" w:cs="Calibri"/>
          <w:color w:val="000000" w:themeColor="text1"/>
        </w:rPr>
        <w:t xml:space="preserve">Den mytiske urtid er altså den tid, hvor en myte udspilles, og denne tid er ikke nødvendigvis </w:t>
      </w:r>
      <w:proofErr w:type="spellStart"/>
      <w:r w:rsidRPr="002820A7">
        <w:rPr>
          <w:rFonts w:ascii="Calibri" w:hAnsi="Calibri" w:cs="Calibri"/>
          <w:color w:val="000000" w:themeColor="text1"/>
        </w:rPr>
        <w:t>specificerbar</w:t>
      </w:r>
      <w:proofErr w:type="spellEnd"/>
      <w:r w:rsidRPr="002820A7">
        <w:rPr>
          <w:rFonts w:ascii="Calibri" w:hAnsi="Calibri" w:cs="Calibri"/>
          <w:color w:val="000000" w:themeColor="text1"/>
        </w:rPr>
        <w:t>.</w:t>
      </w:r>
    </w:p>
    <w:p w14:paraId="78C6FF1D" w14:textId="77777777" w:rsidR="00791541" w:rsidRPr="002820A7" w:rsidRDefault="00791541" w:rsidP="00791541">
      <w:pPr>
        <w:rPr>
          <w:rFonts w:ascii="Calibri" w:hAnsi="Calibri" w:cs="Calibri"/>
          <w:color w:val="000000" w:themeColor="text1"/>
        </w:rPr>
      </w:pPr>
    </w:p>
    <w:p w14:paraId="7129B62E"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Offer:</w:t>
      </w:r>
      <w:r w:rsidRPr="002820A7">
        <w:rPr>
          <w:rFonts w:ascii="Calibri" w:hAnsi="Calibri" w:cs="Calibri"/>
          <w:color w:val="000000" w:themeColor="text1"/>
        </w:rPr>
        <w:t xml:space="preserve"> ritualform, hvor der anvendes et materiale, som forbruges i en eller anden forstand.</w:t>
      </w:r>
    </w:p>
    <w:p w14:paraId="74194DC5" w14:textId="77777777" w:rsidR="002820A7" w:rsidRPr="002820A7" w:rsidRDefault="002820A7" w:rsidP="00791541">
      <w:pPr>
        <w:rPr>
          <w:rFonts w:ascii="Calibri" w:hAnsi="Calibri" w:cs="Calibri"/>
          <w:color w:val="000000" w:themeColor="text1"/>
        </w:rPr>
      </w:pPr>
    </w:p>
    <w:p w14:paraId="683EF74C"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Overgangsritual:</w:t>
      </w:r>
      <w:r w:rsidRPr="002820A7">
        <w:rPr>
          <w:rFonts w:ascii="Calibri" w:hAnsi="Calibri" w:cs="Calibri"/>
          <w:color w:val="000000" w:themeColor="text1"/>
        </w:rPr>
        <w:t xml:space="preserve"> Et ritual, hvor en person (fx en novice) gennemgår en overgang fra én tilstand til en anden. Bemærk at overgangsritualer (fx dåb og valfart) opdeles i 3 faser: adskillelse, isolation og indlemmelse. </w:t>
      </w:r>
    </w:p>
    <w:p w14:paraId="52A210B9" w14:textId="77777777" w:rsidR="00791541" w:rsidRPr="002820A7" w:rsidRDefault="00791541" w:rsidP="00791541">
      <w:pPr>
        <w:rPr>
          <w:rFonts w:ascii="Calibri" w:hAnsi="Calibri" w:cs="Calibri"/>
          <w:color w:val="000000" w:themeColor="text1"/>
        </w:rPr>
      </w:pPr>
    </w:p>
    <w:p w14:paraId="2E687B8D"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Profan:</w:t>
      </w:r>
      <w:r w:rsidRPr="002820A7">
        <w:rPr>
          <w:rFonts w:ascii="Calibri" w:hAnsi="Calibri" w:cs="Calibri"/>
          <w:color w:val="000000" w:themeColor="text1"/>
        </w:rPr>
        <w:t xml:space="preserve"> verdslig, det modsatte af sakral (hellig).</w:t>
      </w:r>
    </w:p>
    <w:p w14:paraId="79588ABD" w14:textId="77777777" w:rsidR="00791541" w:rsidRPr="002820A7" w:rsidRDefault="00791541" w:rsidP="00791541">
      <w:pPr>
        <w:rPr>
          <w:rFonts w:ascii="Calibri" w:hAnsi="Calibri" w:cs="Calibri"/>
          <w:color w:val="000000" w:themeColor="text1"/>
        </w:rPr>
      </w:pPr>
    </w:p>
    <w:p w14:paraId="54CF6F8B" w14:textId="77777777" w:rsidR="00791541" w:rsidRPr="002820A7" w:rsidRDefault="00791541" w:rsidP="00791541">
      <w:pPr>
        <w:rPr>
          <w:rFonts w:ascii="Calibri" w:hAnsi="Calibri" w:cs="Calibri"/>
          <w:b/>
          <w:color w:val="000000" w:themeColor="text1"/>
        </w:rPr>
      </w:pPr>
      <w:proofErr w:type="spellStart"/>
      <w:r w:rsidRPr="002820A7">
        <w:rPr>
          <w:rFonts w:ascii="Calibri" w:hAnsi="Calibri" w:cs="Calibri"/>
          <w:b/>
          <w:color w:val="000000" w:themeColor="text1"/>
        </w:rPr>
        <w:t>Reaktualisering</w:t>
      </w:r>
      <w:proofErr w:type="spellEnd"/>
      <w:r w:rsidRPr="002820A7">
        <w:rPr>
          <w:rFonts w:ascii="Calibri" w:hAnsi="Calibri" w:cs="Calibri"/>
          <w:b/>
          <w:color w:val="000000" w:themeColor="text1"/>
        </w:rPr>
        <w:t xml:space="preserve"> af myte:</w:t>
      </w:r>
      <w:r w:rsidRPr="002820A7">
        <w:rPr>
          <w:rFonts w:ascii="Calibri" w:hAnsi="Calibri" w:cs="Calibri"/>
          <w:color w:val="000000" w:themeColor="text1"/>
        </w:rPr>
        <w:t xml:space="preserve"> ritualer kan være begrundet i en mytisk urtid, der er beskrevet i forskellige myter i religioners hellige skrifter. Myten bliver </w:t>
      </w:r>
      <w:proofErr w:type="spellStart"/>
      <w:r w:rsidRPr="002820A7">
        <w:rPr>
          <w:rFonts w:ascii="Calibri" w:hAnsi="Calibri" w:cs="Calibri"/>
          <w:color w:val="000000" w:themeColor="text1"/>
        </w:rPr>
        <w:t>reaktualiseret</w:t>
      </w:r>
      <w:proofErr w:type="spellEnd"/>
      <w:r w:rsidRPr="002820A7">
        <w:rPr>
          <w:rFonts w:ascii="Calibri" w:hAnsi="Calibri" w:cs="Calibri"/>
          <w:color w:val="000000" w:themeColor="text1"/>
        </w:rPr>
        <w:t xml:space="preserve">, når ritualet udføres i den </w:t>
      </w:r>
      <w:r w:rsidRPr="002820A7">
        <w:rPr>
          <w:rFonts w:ascii="Calibri" w:hAnsi="Calibri" w:cs="Calibri"/>
          <w:color w:val="000000" w:themeColor="text1"/>
        </w:rPr>
        <w:lastRenderedPageBreak/>
        <w:t>såkaldte kulthandling. Der opstår derfor en kultisk tid under selve ritualhandlingen, hvor fortid er lig med nutid og lig med fremtid. Myte, ritual og kult indgår som uadskillelige aspekter, når man arbejder med ritualer.</w:t>
      </w:r>
      <w:r w:rsidRPr="002820A7">
        <w:rPr>
          <w:rFonts w:ascii="Calibri" w:hAnsi="Calibri" w:cs="Calibri"/>
          <w:b/>
          <w:color w:val="000000" w:themeColor="text1"/>
        </w:rPr>
        <w:t xml:space="preserve"> </w:t>
      </w:r>
    </w:p>
    <w:p w14:paraId="34F6FD24" w14:textId="77777777" w:rsidR="00791541" w:rsidRPr="002820A7" w:rsidRDefault="00791541" w:rsidP="00791541">
      <w:pPr>
        <w:rPr>
          <w:rFonts w:ascii="Calibri" w:hAnsi="Calibri" w:cs="Calibri"/>
          <w:b/>
          <w:color w:val="000000" w:themeColor="text1"/>
        </w:rPr>
      </w:pPr>
    </w:p>
    <w:p w14:paraId="025A1929"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Renselse (</w:t>
      </w:r>
      <w:proofErr w:type="spellStart"/>
      <w:r w:rsidRPr="002820A7">
        <w:rPr>
          <w:rFonts w:ascii="Calibri" w:hAnsi="Calibri" w:cs="Calibri"/>
          <w:b/>
          <w:color w:val="000000" w:themeColor="text1"/>
        </w:rPr>
        <w:t>wudu</w:t>
      </w:r>
      <w:proofErr w:type="spellEnd"/>
      <w:r w:rsidRPr="002820A7">
        <w:rPr>
          <w:rFonts w:ascii="Calibri" w:hAnsi="Calibri" w:cs="Calibri"/>
          <w:b/>
          <w:color w:val="000000" w:themeColor="text1"/>
        </w:rPr>
        <w:t>):</w:t>
      </w:r>
      <w:r w:rsidRPr="002820A7">
        <w:rPr>
          <w:rFonts w:ascii="Calibri" w:hAnsi="Calibri" w:cs="Calibri"/>
          <w:color w:val="000000" w:themeColor="text1"/>
        </w:rPr>
        <w:t xml:space="preserve"> Et ritual, hvor man renser kroppen for snavs og dårlig </w:t>
      </w:r>
      <w:proofErr w:type="spellStart"/>
      <w:r w:rsidRPr="002820A7">
        <w:rPr>
          <w:rFonts w:ascii="Calibri" w:hAnsi="Calibri" w:cs="Calibri"/>
          <w:color w:val="000000" w:themeColor="text1"/>
        </w:rPr>
        <w:t>mana</w:t>
      </w:r>
      <w:proofErr w:type="spellEnd"/>
      <w:r w:rsidRPr="002820A7">
        <w:rPr>
          <w:rFonts w:ascii="Calibri" w:hAnsi="Calibri" w:cs="Calibri"/>
          <w:color w:val="000000" w:themeColor="text1"/>
        </w:rPr>
        <w:t>.</w:t>
      </w:r>
    </w:p>
    <w:p w14:paraId="5583ED85" w14:textId="77777777" w:rsidR="00791541" w:rsidRPr="002820A7" w:rsidRDefault="00791541" w:rsidP="00791541">
      <w:pPr>
        <w:rPr>
          <w:rFonts w:ascii="Calibri" w:hAnsi="Calibri" w:cs="Calibri"/>
          <w:b/>
          <w:color w:val="000000" w:themeColor="text1"/>
        </w:rPr>
      </w:pPr>
    </w:p>
    <w:p w14:paraId="413BE6ED"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Ritual:</w:t>
      </w:r>
      <w:r w:rsidRPr="002820A7">
        <w:rPr>
          <w:rFonts w:ascii="Calibri" w:hAnsi="Calibri" w:cs="Calibri"/>
          <w:color w:val="000000" w:themeColor="text1"/>
        </w:rPr>
        <w:t xml:space="preserve"> religiøs handling, der skaber en overgang fra én tilstand til en anden. Et ritual kan være en handling eller en serie af handlinger, der tænkes at bevirke noget. Riter kan inddeles i forskellige kategorier alt efter deres funktion. </w:t>
      </w:r>
    </w:p>
    <w:p w14:paraId="3216FA40" w14:textId="77777777" w:rsidR="00791541" w:rsidRPr="002820A7" w:rsidRDefault="00791541" w:rsidP="00791541">
      <w:pPr>
        <w:rPr>
          <w:rFonts w:ascii="Calibri" w:hAnsi="Calibri" w:cs="Calibri"/>
          <w:color w:val="000000" w:themeColor="text1"/>
        </w:rPr>
      </w:pPr>
    </w:p>
    <w:p w14:paraId="368B2F29"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Sakral:</w:t>
      </w:r>
      <w:r w:rsidRPr="002820A7">
        <w:rPr>
          <w:rFonts w:ascii="Calibri" w:hAnsi="Calibri" w:cs="Calibri"/>
          <w:color w:val="000000" w:themeColor="text1"/>
        </w:rPr>
        <w:t xml:space="preserve"> hellig, det modsatte af profan.</w:t>
      </w:r>
    </w:p>
    <w:p w14:paraId="149CFD6E" w14:textId="77777777" w:rsidR="00791541" w:rsidRPr="002820A7" w:rsidRDefault="00791541" w:rsidP="00791541">
      <w:pPr>
        <w:tabs>
          <w:tab w:val="left" w:pos="5514"/>
        </w:tabs>
        <w:rPr>
          <w:rFonts w:ascii="Calibri" w:hAnsi="Calibri" w:cs="Calibri"/>
          <w:color w:val="000000" w:themeColor="text1"/>
        </w:rPr>
      </w:pPr>
      <w:r w:rsidRPr="002820A7">
        <w:rPr>
          <w:rFonts w:ascii="Calibri" w:hAnsi="Calibri" w:cs="Calibri"/>
          <w:color w:val="000000" w:themeColor="text1"/>
        </w:rPr>
        <w:tab/>
      </w:r>
    </w:p>
    <w:p w14:paraId="65B32E04"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Tabu:</w:t>
      </w:r>
      <w:r w:rsidRPr="002820A7">
        <w:rPr>
          <w:rFonts w:ascii="Calibri" w:hAnsi="Calibri" w:cs="Calibri"/>
          <w:color w:val="000000" w:themeColor="text1"/>
        </w:rPr>
        <w:t xml:space="preserve"> forholdsregler som man må tage i forhold til personer/genstande/steder som har </w:t>
      </w:r>
      <w:proofErr w:type="spellStart"/>
      <w:r w:rsidRPr="002820A7">
        <w:rPr>
          <w:rFonts w:ascii="Calibri" w:hAnsi="Calibri" w:cs="Calibri"/>
          <w:color w:val="000000" w:themeColor="text1"/>
        </w:rPr>
        <w:t>mana</w:t>
      </w:r>
      <w:proofErr w:type="spellEnd"/>
      <w:r w:rsidRPr="002820A7">
        <w:rPr>
          <w:rFonts w:ascii="Calibri" w:hAnsi="Calibri" w:cs="Calibri"/>
          <w:color w:val="000000" w:themeColor="text1"/>
        </w:rPr>
        <w:t>.</w:t>
      </w:r>
    </w:p>
    <w:p w14:paraId="0FF4B5A1" w14:textId="77777777" w:rsidR="002820A7" w:rsidRPr="002820A7" w:rsidRDefault="002820A7" w:rsidP="00791541">
      <w:pPr>
        <w:rPr>
          <w:rFonts w:ascii="Calibri" w:hAnsi="Calibri" w:cs="Calibri"/>
          <w:color w:val="000000" w:themeColor="text1"/>
        </w:rPr>
      </w:pPr>
    </w:p>
    <w:p w14:paraId="25F92D1E" w14:textId="77777777" w:rsidR="00791541" w:rsidRPr="002820A7" w:rsidRDefault="00791541" w:rsidP="00791541">
      <w:pPr>
        <w:rPr>
          <w:rFonts w:ascii="Calibri" w:hAnsi="Calibri" w:cs="Calibri"/>
          <w:color w:val="000000" w:themeColor="text1"/>
        </w:rPr>
      </w:pPr>
      <w:r w:rsidRPr="002820A7">
        <w:rPr>
          <w:rFonts w:ascii="Calibri" w:hAnsi="Calibri" w:cs="Calibri"/>
          <w:b/>
          <w:color w:val="000000" w:themeColor="text1"/>
        </w:rPr>
        <w:t>Åbenbaring:</w:t>
      </w:r>
      <w:r w:rsidRPr="002820A7">
        <w:rPr>
          <w:rFonts w:ascii="Calibri" w:hAnsi="Calibri" w:cs="Calibri"/>
          <w:color w:val="000000" w:themeColor="text1"/>
        </w:rPr>
        <w:t xml:space="preserve"> syn, vision, hvori det guddommelige giver sig til kende. </w:t>
      </w:r>
    </w:p>
    <w:p w14:paraId="5E73F213" w14:textId="77777777" w:rsidR="00791541" w:rsidRPr="002820A7" w:rsidRDefault="00791541" w:rsidP="00BD0128">
      <w:pPr>
        <w:rPr>
          <w:rFonts w:ascii="Calibri" w:hAnsi="Calibri" w:cs="Calibri"/>
        </w:rPr>
      </w:pPr>
    </w:p>
    <w:p w14:paraId="48113D68" w14:textId="7A4B734C" w:rsidR="00BD0128" w:rsidRPr="002820A7" w:rsidRDefault="00BD0128" w:rsidP="00BD0128">
      <w:pPr>
        <w:rPr>
          <w:rFonts w:ascii="Calibri" w:hAnsi="Calibri" w:cs="Calibri"/>
        </w:rPr>
      </w:pPr>
    </w:p>
    <w:p w14:paraId="0F05482D" w14:textId="213F1D4F" w:rsidR="00BD0128" w:rsidRPr="00E45850" w:rsidRDefault="00BD0128" w:rsidP="00BD0128">
      <w:pPr>
        <w:rPr>
          <w:rFonts w:ascii="Calibri" w:hAnsi="Calibri" w:cs="Calibri"/>
          <w:b/>
          <w:bCs/>
          <w:sz w:val="25"/>
          <w:szCs w:val="25"/>
          <w:u w:val="single"/>
        </w:rPr>
      </w:pPr>
      <w:r w:rsidRPr="00E45850">
        <w:rPr>
          <w:rFonts w:ascii="Calibri" w:hAnsi="Calibri" w:cs="Calibri"/>
          <w:b/>
          <w:bCs/>
          <w:sz w:val="25"/>
          <w:szCs w:val="25"/>
          <w:u w:val="single"/>
        </w:rPr>
        <w:t>Tekst 14: ”</w:t>
      </w:r>
      <w:proofErr w:type="spellStart"/>
      <w:r w:rsidRPr="00E45850">
        <w:rPr>
          <w:rFonts w:ascii="Calibri" w:hAnsi="Calibri" w:cs="Calibri"/>
          <w:b/>
          <w:bCs/>
          <w:sz w:val="25"/>
          <w:szCs w:val="25"/>
          <w:u w:val="single"/>
        </w:rPr>
        <w:t>Kaba’en</w:t>
      </w:r>
      <w:proofErr w:type="spellEnd"/>
      <w:r w:rsidRPr="00E45850">
        <w:rPr>
          <w:rFonts w:ascii="Calibri" w:hAnsi="Calibri" w:cs="Calibri"/>
          <w:b/>
          <w:bCs/>
          <w:sz w:val="25"/>
          <w:szCs w:val="25"/>
          <w:u w:val="single"/>
        </w:rPr>
        <w:t xml:space="preserve"> i Mekka”</w:t>
      </w:r>
      <w:r w:rsidR="00812368">
        <w:rPr>
          <w:rFonts w:ascii="Calibri" w:hAnsi="Calibri" w:cs="Calibri"/>
          <w:b/>
          <w:bCs/>
          <w:sz w:val="25"/>
          <w:szCs w:val="25"/>
          <w:u w:val="single"/>
        </w:rPr>
        <w:t xml:space="preserve"> [1954] fra </w:t>
      </w:r>
      <w:r w:rsidRPr="00E45850">
        <w:rPr>
          <w:rFonts w:ascii="Calibri" w:hAnsi="Calibri" w:cs="Calibri"/>
          <w:b/>
          <w:bCs/>
          <w:i/>
          <w:iCs/>
          <w:sz w:val="25"/>
          <w:szCs w:val="25"/>
          <w:u w:val="single"/>
        </w:rPr>
        <w:t>Mennesket og Magterne, tekstsamling</w:t>
      </w:r>
      <w:r w:rsidR="00812368">
        <w:rPr>
          <w:rFonts w:ascii="Calibri" w:hAnsi="Calibri" w:cs="Calibri"/>
          <w:b/>
          <w:bCs/>
          <w:i/>
          <w:iCs/>
          <w:sz w:val="25"/>
          <w:szCs w:val="25"/>
          <w:u w:val="single"/>
        </w:rPr>
        <w:t xml:space="preserve"> </w:t>
      </w:r>
      <w:r w:rsidR="00035191">
        <w:rPr>
          <w:rFonts w:ascii="Calibri" w:hAnsi="Calibri" w:cs="Calibri"/>
          <w:b/>
          <w:bCs/>
          <w:i/>
          <w:iCs/>
          <w:sz w:val="25"/>
          <w:szCs w:val="25"/>
          <w:u w:val="single"/>
        </w:rPr>
        <w:t>(1992)</w:t>
      </w:r>
      <w:r w:rsidR="00E45850">
        <w:rPr>
          <w:rFonts w:ascii="Calibri" w:hAnsi="Calibri" w:cs="Calibri"/>
          <w:b/>
          <w:bCs/>
          <w:sz w:val="25"/>
          <w:szCs w:val="25"/>
          <w:u w:val="single"/>
        </w:rPr>
        <w:t xml:space="preserve">  </w:t>
      </w:r>
    </w:p>
    <w:p w14:paraId="459C0F57" w14:textId="77777777" w:rsidR="00BD0128" w:rsidRPr="002820A7" w:rsidRDefault="00BD0128" w:rsidP="00CD396C">
      <w:pPr>
        <w:rPr>
          <w:rFonts w:ascii="Calibri" w:hAnsi="Calibri" w:cs="Calibri"/>
        </w:rPr>
      </w:pPr>
    </w:p>
    <w:p w14:paraId="6144E483" w14:textId="180E2923" w:rsidR="00CD396C" w:rsidRPr="002820A7" w:rsidRDefault="00CD396C" w:rsidP="00CD396C">
      <w:pPr>
        <w:rPr>
          <w:rFonts w:ascii="Calibri" w:hAnsi="Calibri" w:cs="Calibri"/>
        </w:rPr>
      </w:pPr>
      <w:r w:rsidRPr="002820A7">
        <w:rPr>
          <w:rFonts w:ascii="Calibri" w:hAnsi="Calibri" w:cs="Calibri"/>
        </w:rPr>
        <w:t xml:space="preserve">Valfarten eller pilgrimsrejsen til Mekka er én af de fem søjler i islam, dvs. det rituelle fundament for religionen. Enhver muslim bør, hvis </w:t>
      </w:r>
      <w:r w:rsidR="00715785">
        <w:rPr>
          <w:rFonts w:ascii="Calibri" w:hAnsi="Calibri" w:cs="Calibri"/>
        </w:rPr>
        <w:t>man</w:t>
      </w:r>
      <w:r w:rsidRPr="002820A7">
        <w:rPr>
          <w:rFonts w:ascii="Calibri" w:hAnsi="Calibri" w:cs="Calibri"/>
        </w:rPr>
        <w:t xml:space="preserve"> har mulighed for det, foretage pilgrimsrejse til Mekka</w:t>
      </w:r>
      <w:r w:rsidR="00003A9B">
        <w:rPr>
          <w:rFonts w:ascii="Calibri" w:hAnsi="Calibri" w:cs="Calibri"/>
        </w:rPr>
        <w:t xml:space="preserve"> mindst </w:t>
      </w:r>
      <w:r w:rsidR="00003A9B" w:rsidRPr="002820A7">
        <w:rPr>
          <w:rFonts w:ascii="Calibri" w:hAnsi="Calibri" w:cs="Calibri"/>
        </w:rPr>
        <w:t>én gang i livet</w:t>
      </w:r>
      <w:r w:rsidRPr="002820A7">
        <w:rPr>
          <w:rFonts w:ascii="Calibri" w:hAnsi="Calibri" w:cs="Calibri"/>
        </w:rPr>
        <w:t>.</w:t>
      </w:r>
    </w:p>
    <w:p w14:paraId="2AFF6EC0" w14:textId="77777777" w:rsidR="00CD396C" w:rsidRPr="002820A7" w:rsidRDefault="00CD396C" w:rsidP="00CD396C">
      <w:pPr>
        <w:rPr>
          <w:rFonts w:ascii="Calibri" w:hAnsi="Calibri" w:cs="Calibri"/>
          <w:b/>
        </w:rPr>
      </w:pPr>
    </w:p>
    <w:p w14:paraId="1A8DC019" w14:textId="77777777" w:rsidR="00CD396C" w:rsidRPr="002820A7" w:rsidRDefault="00CD396C" w:rsidP="00CD396C">
      <w:pPr>
        <w:rPr>
          <w:rFonts w:ascii="Calibri" w:hAnsi="Calibri" w:cs="Calibri"/>
        </w:rPr>
      </w:pPr>
    </w:p>
    <w:p w14:paraId="4B0F4C1C" w14:textId="202E8D1E" w:rsidR="00CD396C" w:rsidRPr="002820A7" w:rsidRDefault="00CD396C" w:rsidP="00CD396C">
      <w:pPr>
        <w:rPr>
          <w:rFonts w:ascii="Calibri" w:hAnsi="Calibri" w:cs="Calibri"/>
          <w:b/>
        </w:rPr>
      </w:pPr>
      <w:r w:rsidRPr="002820A7">
        <w:rPr>
          <w:rFonts w:ascii="Calibri" w:hAnsi="Calibri" w:cs="Calibri"/>
          <w:b/>
        </w:rPr>
        <w:t>Tekstanalytiske spørgsmål</w:t>
      </w:r>
      <w:r w:rsidR="00152A58">
        <w:rPr>
          <w:rFonts w:ascii="Calibri" w:hAnsi="Calibri" w:cs="Calibri"/>
          <w:b/>
        </w:rPr>
        <w:t xml:space="preserve"> til gruppearbejde</w:t>
      </w:r>
      <w:r w:rsidR="00DF2E5D">
        <w:rPr>
          <w:rFonts w:ascii="Calibri" w:hAnsi="Calibri" w:cs="Calibri"/>
          <w:b/>
        </w:rPr>
        <w:t xml:space="preserve"> (20 min)</w:t>
      </w:r>
      <w:r w:rsidRPr="002820A7">
        <w:rPr>
          <w:rFonts w:ascii="Calibri" w:hAnsi="Calibri" w:cs="Calibri"/>
          <w:b/>
        </w:rPr>
        <w:t>:</w:t>
      </w:r>
    </w:p>
    <w:p w14:paraId="24E79D86" w14:textId="77777777" w:rsidR="00CD396C" w:rsidRPr="002820A7" w:rsidRDefault="00CD396C" w:rsidP="00CD396C">
      <w:pPr>
        <w:rPr>
          <w:rFonts w:ascii="Calibri" w:hAnsi="Calibri" w:cs="Calibri"/>
        </w:rPr>
      </w:pPr>
    </w:p>
    <w:p w14:paraId="6492DEDE" w14:textId="534D1F5B" w:rsidR="00CD396C" w:rsidRPr="002820A7" w:rsidRDefault="00CD396C" w:rsidP="00CD396C">
      <w:pPr>
        <w:rPr>
          <w:rFonts w:ascii="Calibri" w:hAnsi="Calibri" w:cs="Calibri"/>
        </w:rPr>
      </w:pPr>
      <w:r w:rsidRPr="002820A7">
        <w:rPr>
          <w:rFonts w:ascii="Calibri" w:hAnsi="Calibri" w:cs="Calibri"/>
        </w:rPr>
        <w:t>1) Hvilken synsvinkel ses i denne tekst?</w:t>
      </w:r>
      <w:r w:rsidR="00E62557">
        <w:rPr>
          <w:rFonts w:ascii="Calibri" w:hAnsi="Calibri" w:cs="Calibri"/>
        </w:rPr>
        <w:t xml:space="preserve"> Læg mærke til</w:t>
      </w:r>
      <w:r w:rsidR="002709B2">
        <w:rPr>
          <w:rFonts w:ascii="Calibri" w:hAnsi="Calibri" w:cs="Calibri"/>
        </w:rPr>
        <w:t xml:space="preserve"> fortællerens navn. </w:t>
      </w:r>
    </w:p>
    <w:p w14:paraId="717CC589" w14:textId="77777777" w:rsidR="00CD396C" w:rsidRPr="002820A7" w:rsidRDefault="00CD396C" w:rsidP="00CD396C">
      <w:pPr>
        <w:rPr>
          <w:rFonts w:ascii="Calibri" w:hAnsi="Calibri" w:cs="Calibri"/>
        </w:rPr>
      </w:pPr>
    </w:p>
    <w:p w14:paraId="5AB2FF45" w14:textId="77777777" w:rsidR="00CD396C" w:rsidRPr="002820A7" w:rsidRDefault="00CD396C" w:rsidP="00CD396C">
      <w:pPr>
        <w:rPr>
          <w:rFonts w:ascii="Calibri" w:hAnsi="Calibri" w:cs="Calibri"/>
        </w:rPr>
      </w:pPr>
    </w:p>
    <w:p w14:paraId="1FF7E67D" w14:textId="77777777" w:rsidR="00CD396C" w:rsidRPr="002820A7" w:rsidRDefault="00CD396C" w:rsidP="00CD396C">
      <w:pPr>
        <w:rPr>
          <w:rFonts w:ascii="Calibri" w:hAnsi="Calibri" w:cs="Calibri"/>
        </w:rPr>
      </w:pPr>
    </w:p>
    <w:p w14:paraId="04521CE2" w14:textId="77777777" w:rsidR="00CD396C" w:rsidRPr="002820A7" w:rsidRDefault="00CD396C" w:rsidP="00CD396C">
      <w:pPr>
        <w:rPr>
          <w:rFonts w:ascii="Calibri" w:hAnsi="Calibri" w:cs="Calibri"/>
        </w:rPr>
      </w:pPr>
      <w:r w:rsidRPr="002820A7">
        <w:rPr>
          <w:rFonts w:ascii="Calibri" w:hAnsi="Calibri" w:cs="Calibri"/>
        </w:rPr>
        <w:t>2) Hvad kan man kalde tekstens genre?</w:t>
      </w:r>
    </w:p>
    <w:p w14:paraId="5D2ACAEA" w14:textId="77777777" w:rsidR="00CD396C" w:rsidRPr="002820A7" w:rsidRDefault="00CD396C" w:rsidP="00CD396C">
      <w:pPr>
        <w:rPr>
          <w:rFonts w:ascii="Calibri" w:hAnsi="Calibri" w:cs="Calibri"/>
        </w:rPr>
      </w:pPr>
    </w:p>
    <w:p w14:paraId="4DB7516B" w14:textId="77777777" w:rsidR="00CD396C" w:rsidRPr="002820A7" w:rsidRDefault="00CD396C" w:rsidP="00CD396C">
      <w:pPr>
        <w:rPr>
          <w:rFonts w:ascii="Calibri" w:hAnsi="Calibri" w:cs="Calibri"/>
        </w:rPr>
      </w:pPr>
    </w:p>
    <w:p w14:paraId="0CBB4A9E" w14:textId="77777777" w:rsidR="00CD396C" w:rsidRPr="002820A7" w:rsidRDefault="00CD396C" w:rsidP="00CD396C">
      <w:pPr>
        <w:rPr>
          <w:rFonts w:ascii="Calibri" w:hAnsi="Calibri" w:cs="Calibri"/>
        </w:rPr>
      </w:pPr>
    </w:p>
    <w:p w14:paraId="082A5396" w14:textId="77777777" w:rsidR="00CD396C" w:rsidRPr="002820A7" w:rsidRDefault="00CD396C" w:rsidP="00CD396C">
      <w:pPr>
        <w:rPr>
          <w:rFonts w:ascii="Calibri" w:hAnsi="Calibri" w:cs="Calibri"/>
        </w:rPr>
      </w:pPr>
      <w:r w:rsidRPr="002820A7">
        <w:rPr>
          <w:rFonts w:ascii="Calibri" w:hAnsi="Calibri" w:cs="Calibri"/>
        </w:rPr>
        <w:t xml:space="preserve">3) Hvad tænker fortælleren, Muhammad Asad, en konverteret tysk jøde, når han ser </w:t>
      </w:r>
      <w:proofErr w:type="spellStart"/>
      <w:r w:rsidRPr="002820A7">
        <w:rPr>
          <w:rFonts w:ascii="Calibri" w:hAnsi="Calibri" w:cs="Calibri"/>
        </w:rPr>
        <w:t>Kaba’en</w:t>
      </w:r>
      <w:proofErr w:type="spellEnd"/>
      <w:r w:rsidRPr="002820A7">
        <w:rPr>
          <w:rFonts w:ascii="Calibri" w:hAnsi="Calibri" w:cs="Calibri"/>
        </w:rPr>
        <w:t xml:space="preserve"> i Mekka (s. 95)?</w:t>
      </w:r>
    </w:p>
    <w:p w14:paraId="5AD56035" w14:textId="77777777" w:rsidR="00CD396C" w:rsidRPr="002820A7" w:rsidRDefault="00CD396C" w:rsidP="00CD396C">
      <w:pPr>
        <w:rPr>
          <w:rFonts w:ascii="Calibri" w:hAnsi="Calibri" w:cs="Calibri"/>
        </w:rPr>
      </w:pPr>
    </w:p>
    <w:p w14:paraId="46D8AC5E" w14:textId="77777777" w:rsidR="00CD396C" w:rsidRPr="002820A7" w:rsidRDefault="00CD396C" w:rsidP="00CD396C">
      <w:pPr>
        <w:rPr>
          <w:rFonts w:ascii="Calibri" w:hAnsi="Calibri" w:cs="Calibri"/>
        </w:rPr>
      </w:pPr>
    </w:p>
    <w:p w14:paraId="01596732" w14:textId="77777777" w:rsidR="00CD396C" w:rsidRPr="002820A7" w:rsidRDefault="00CD396C" w:rsidP="00CD396C">
      <w:pPr>
        <w:rPr>
          <w:rFonts w:ascii="Calibri" w:hAnsi="Calibri" w:cs="Calibri"/>
        </w:rPr>
      </w:pPr>
    </w:p>
    <w:p w14:paraId="5DD8A2DB" w14:textId="77777777" w:rsidR="00CD396C" w:rsidRPr="002820A7" w:rsidRDefault="00CD396C" w:rsidP="00CD396C">
      <w:pPr>
        <w:rPr>
          <w:rFonts w:ascii="Calibri" w:hAnsi="Calibri" w:cs="Calibri"/>
        </w:rPr>
      </w:pPr>
      <w:r w:rsidRPr="002820A7">
        <w:rPr>
          <w:rFonts w:ascii="Calibri" w:hAnsi="Calibri" w:cs="Calibri"/>
        </w:rPr>
        <w:t xml:space="preserve">4) Hvordan beskriver fortælleren ’Den Sorte Sten’, og hvad viser hans beskrivelse dig om hans opfattelse af islam (s. 95)? </w:t>
      </w:r>
    </w:p>
    <w:p w14:paraId="5AECA684" w14:textId="77777777" w:rsidR="00CD396C" w:rsidRPr="002820A7" w:rsidRDefault="00CD396C" w:rsidP="00CD396C">
      <w:pPr>
        <w:rPr>
          <w:rFonts w:ascii="Calibri" w:hAnsi="Calibri" w:cs="Calibri"/>
        </w:rPr>
      </w:pPr>
    </w:p>
    <w:p w14:paraId="43BCFE07" w14:textId="77777777" w:rsidR="00CD396C" w:rsidRPr="002820A7" w:rsidRDefault="00CD396C" w:rsidP="00CD396C">
      <w:pPr>
        <w:rPr>
          <w:rFonts w:ascii="Calibri" w:hAnsi="Calibri" w:cs="Calibri"/>
        </w:rPr>
      </w:pPr>
    </w:p>
    <w:p w14:paraId="446A37D9" w14:textId="77777777" w:rsidR="00CD396C" w:rsidRPr="002820A7" w:rsidRDefault="00CD396C" w:rsidP="00CD396C">
      <w:pPr>
        <w:rPr>
          <w:rFonts w:ascii="Calibri" w:hAnsi="Calibri" w:cs="Calibri"/>
        </w:rPr>
      </w:pPr>
    </w:p>
    <w:p w14:paraId="39ED497D" w14:textId="77777777" w:rsidR="00CD396C" w:rsidRPr="002820A7" w:rsidRDefault="00CD396C" w:rsidP="00CD396C">
      <w:pPr>
        <w:rPr>
          <w:rFonts w:ascii="Calibri" w:hAnsi="Calibri" w:cs="Calibri"/>
        </w:rPr>
      </w:pPr>
      <w:r w:rsidRPr="002820A7">
        <w:rPr>
          <w:rFonts w:ascii="Calibri" w:hAnsi="Calibri" w:cs="Calibri"/>
        </w:rPr>
        <w:lastRenderedPageBreak/>
        <w:t xml:space="preserve">5) Hvordan opfatter fortælleren islam som religion? Hvilken betydning har </w:t>
      </w:r>
      <w:proofErr w:type="spellStart"/>
      <w:r w:rsidRPr="002820A7">
        <w:rPr>
          <w:rFonts w:ascii="Calibri" w:hAnsi="Calibri" w:cs="Calibri"/>
        </w:rPr>
        <w:t>Kaba’en</w:t>
      </w:r>
      <w:proofErr w:type="spellEnd"/>
      <w:r w:rsidRPr="002820A7">
        <w:rPr>
          <w:rFonts w:ascii="Calibri" w:hAnsi="Calibri" w:cs="Calibri"/>
        </w:rPr>
        <w:t xml:space="preserve"> netop i forbindelse med denne opfattelse (s. 95)? </w:t>
      </w:r>
    </w:p>
    <w:p w14:paraId="5F290917" w14:textId="77777777" w:rsidR="00CD396C" w:rsidRPr="002820A7" w:rsidRDefault="00CD396C" w:rsidP="00CD396C">
      <w:pPr>
        <w:rPr>
          <w:rFonts w:ascii="Calibri" w:hAnsi="Calibri" w:cs="Calibri"/>
        </w:rPr>
      </w:pPr>
    </w:p>
    <w:p w14:paraId="444E988A" w14:textId="77777777" w:rsidR="00CD396C" w:rsidRPr="002820A7" w:rsidRDefault="00CD396C" w:rsidP="00CD396C">
      <w:pPr>
        <w:rPr>
          <w:rFonts w:ascii="Calibri" w:hAnsi="Calibri" w:cs="Calibri"/>
        </w:rPr>
      </w:pPr>
    </w:p>
    <w:p w14:paraId="163EB02A" w14:textId="77777777" w:rsidR="00CD396C" w:rsidRPr="002820A7" w:rsidRDefault="00CD396C" w:rsidP="00CD396C">
      <w:pPr>
        <w:rPr>
          <w:rFonts w:ascii="Calibri" w:hAnsi="Calibri" w:cs="Calibri"/>
        </w:rPr>
      </w:pPr>
    </w:p>
    <w:p w14:paraId="7DF9006A" w14:textId="77777777" w:rsidR="00CD396C" w:rsidRPr="002820A7" w:rsidRDefault="00CD396C" w:rsidP="00CD396C">
      <w:pPr>
        <w:rPr>
          <w:rFonts w:ascii="Calibri" w:hAnsi="Calibri" w:cs="Calibri"/>
        </w:rPr>
      </w:pPr>
      <w:r w:rsidRPr="002820A7">
        <w:rPr>
          <w:rFonts w:ascii="Calibri" w:hAnsi="Calibri" w:cs="Calibri"/>
        </w:rPr>
        <w:t xml:space="preserve">6) Hvordan opfører folk sig, mens de vandrer rundt om </w:t>
      </w:r>
      <w:proofErr w:type="spellStart"/>
      <w:r w:rsidRPr="002820A7">
        <w:rPr>
          <w:rFonts w:ascii="Calibri" w:hAnsi="Calibri" w:cs="Calibri"/>
        </w:rPr>
        <w:t>Kaba’en</w:t>
      </w:r>
      <w:proofErr w:type="spellEnd"/>
      <w:r w:rsidRPr="002820A7">
        <w:rPr>
          <w:rFonts w:ascii="Calibri" w:hAnsi="Calibri" w:cs="Calibri"/>
        </w:rPr>
        <w:t>? (s. 95). Sammenlign med fortællerens beskrivelse af hans egen oplevelse (s. 96).</w:t>
      </w:r>
    </w:p>
    <w:p w14:paraId="5491D572" w14:textId="77777777" w:rsidR="00CD396C" w:rsidRPr="002820A7" w:rsidRDefault="00CD396C" w:rsidP="00CD396C">
      <w:pPr>
        <w:rPr>
          <w:rFonts w:ascii="Calibri" w:hAnsi="Calibri" w:cs="Calibri"/>
        </w:rPr>
      </w:pPr>
    </w:p>
    <w:p w14:paraId="79B668D4" w14:textId="77777777" w:rsidR="00CD396C" w:rsidRPr="002820A7" w:rsidRDefault="00CD396C" w:rsidP="00CD396C">
      <w:pPr>
        <w:rPr>
          <w:rFonts w:ascii="Calibri" w:hAnsi="Calibri" w:cs="Calibri"/>
        </w:rPr>
      </w:pPr>
    </w:p>
    <w:p w14:paraId="65E074DD" w14:textId="77777777" w:rsidR="00CD396C" w:rsidRPr="002820A7" w:rsidRDefault="00CD396C" w:rsidP="00CD396C">
      <w:pPr>
        <w:rPr>
          <w:rFonts w:ascii="Calibri" w:hAnsi="Calibri" w:cs="Calibri"/>
        </w:rPr>
      </w:pPr>
    </w:p>
    <w:p w14:paraId="6EF03932" w14:textId="36BF9E31" w:rsidR="00CD396C" w:rsidRPr="002820A7" w:rsidRDefault="00CD396C" w:rsidP="00CD396C">
      <w:pPr>
        <w:rPr>
          <w:rFonts w:ascii="Calibri" w:hAnsi="Calibri" w:cs="Calibri"/>
        </w:rPr>
      </w:pPr>
      <w:r w:rsidRPr="002820A7">
        <w:rPr>
          <w:rFonts w:ascii="Calibri" w:hAnsi="Calibri" w:cs="Calibri"/>
        </w:rPr>
        <w:t xml:space="preserve">7) Hvad er ifølge teksten formålet med at vandre rundt om </w:t>
      </w:r>
      <w:proofErr w:type="spellStart"/>
      <w:r w:rsidRPr="002820A7">
        <w:rPr>
          <w:rFonts w:ascii="Calibri" w:hAnsi="Calibri" w:cs="Calibri"/>
        </w:rPr>
        <w:t>Kaba’en</w:t>
      </w:r>
      <w:proofErr w:type="spellEnd"/>
      <w:r w:rsidRPr="002820A7">
        <w:rPr>
          <w:rFonts w:ascii="Calibri" w:hAnsi="Calibri" w:cs="Calibri"/>
        </w:rPr>
        <w:t xml:space="preserve"> og at gennemføre ha</w:t>
      </w:r>
      <w:r w:rsidR="00C174F7">
        <w:rPr>
          <w:rFonts w:ascii="Calibri" w:hAnsi="Calibri" w:cs="Calibri"/>
        </w:rPr>
        <w:t>j</w:t>
      </w:r>
      <w:r w:rsidRPr="002820A7">
        <w:rPr>
          <w:rFonts w:ascii="Calibri" w:hAnsi="Calibri" w:cs="Calibri"/>
        </w:rPr>
        <w:t xml:space="preserve">j (s. 96)? </w:t>
      </w:r>
    </w:p>
    <w:p w14:paraId="10CF171F" w14:textId="77777777" w:rsidR="00CD396C" w:rsidRDefault="00CD396C" w:rsidP="00CD396C">
      <w:pPr>
        <w:rPr>
          <w:rFonts w:ascii="Calibri" w:hAnsi="Calibri" w:cs="Calibri"/>
        </w:rPr>
      </w:pPr>
    </w:p>
    <w:p w14:paraId="1D043FE3" w14:textId="77777777" w:rsidR="00AB4C6E" w:rsidRPr="002820A7" w:rsidRDefault="00AB4C6E" w:rsidP="00CD396C">
      <w:pPr>
        <w:rPr>
          <w:rFonts w:ascii="Calibri" w:hAnsi="Calibri" w:cs="Calibri"/>
        </w:rPr>
      </w:pPr>
    </w:p>
    <w:p w14:paraId="767DFFDA" w14:textId="77777777" w:rsidR="00AB4C6E" w:rsidRDefault="00AB4C6E" w:rsidP="002D0362">
      <w:pPr>
        <w:rPr>
          <w:rFonts w:ascii="Calibri" w:hAnsi="Calibri" w:cs="Calibri"/>
        </w:rPr>
      </w:pPr>
    </w:p>
    <w:p w14:paraId="121D072E" w14:textId="347FA315" w:rsidR="00AB4C6E" w:rsidRPr="007934F0" w:rsidRDefault="0060142E" w:rsidP="002D0362">
      <w:pPr>
        <w:rPr>
          <w:rFonts w:ascii="Calibri" w:hAnsi="Calibri" w:cs="Calibri"/>
          <w:b/>
          <w:bCs/>
          <w:sz w:val="25"/>
          <w:szCs w:val="25"/>
          <w:u w:val="single"/>
        </w:rPr>
      </w:pPr>
      <w:r w:rsidRPr="007934F0">
        <w:rPr>
          <w:rFonts w:ascii="Calibri" w:hAnsi="Calibri" w:cs="Calibri"/>
          <w:b/>
          <w:bCs/>
          <w:sz w:val="25"/>
          <w:szCs w:val="25"/>
          <w:u w:val="single"/>
        </w:rPr>
        <w:t>Eksamenstræning i plenum</w:t>
      </w:r>
      <w:r w:rsidR="000D0361" w:rsidRPr="007934F0">
        <w:rPr>
          <w:rFonts w:ascii="Calibri" w:hAnsi="Calibri" w:cs="Calibri"/>
          <w:b/>
          <w:bCs/>
          <w:sz w:val="25"/>
          <w:szCs w:val="25"/>
          <w:u w:val="single"/>
        </w:rPr>
        <w:t xml:space="preserve"> (</w:t>
      </w:r>
      <w:r w:rsidR="002051C6" w:rsidRPr="007934F0">
        <w:rPr>
          <w:rFonts w:ascii="Calibri" w:hAnsi="Calibri" w:cs="Calibri"/>
          <w:b/>
          <w:bCs/>
          <w:sz w:val="25"/>
          <w:szCs w:val="25"/>
          <w:u w:val="single"/>
        </w:rPr>
        <w:t>20-</w:t>
      </w:r>
      <w:r w:rsidR="000D0361" w:rsidRPr="007934F0">
        <w:rPr>
          <w:rFonts w:ascii="Calibri" w:hAnsi="Calibri" w:cs="Calibri"/>
          <w:b/>
          <w:bCs/>
          <w:sz w:val="25"/>
          <w:szCs w:val="25"/>
          <w:u w:val="single"/>
        </w:rPr>
        <w:t>25 min)</w:t>
      </w:r>
    </w:p>
    <w:p w14:paraId="68D97798" w14:textId="77777777" w:rsidR="0060142E" w:rsidRDefault="0060142E" w:rsidP="002D0362">
      <w:pPr>
        <w:rPr>
          <w:rFonts w:ascii="Calibri" w:hAnsi="Calibri" w:cs="Calibri"/>
        </w:rPr>
      </w:pPr>
    </w:p>
    <w:p w14:paraId="3B69C695" w14:textId="740F882F" w:rsidR="00AB4C6E" w:rsidRDefault="00061EBC" w:rsidP="002D0362">
      <w:pPr>
        <w:rPr>
          <w:rFonts w:ascii="Calibri" w:hAnsi="Calibri" w:cs="Calibri"/>
        </w:rPr>
      </w:pPr>
      <w:r>
        <w:rPr>
          <w:rFonts w:ascii="Calibri" w:hAnsi="Calibri" w:cs="Calibri"/>
        </w:rPr>
        <w:t>Efter gruppearbejdet samler vi op i klassen og forholder os til kilden som en eksamenstekst</w:t>
      </w:r>
      <w:r w:rsidR="002051C6">
        <w:rPr>
          <w:rFonts w:ascii="Calibri" w:hAnsi="Calibri" w:cs="Calibri"/>
        </w:rPr>
        <w:t xml:space="preserve">. Herunder ses en </w:t>
      </w:r>
      <w:r w:rsidR="002051C6" w:rsidRPr="00D65F8F">
        <w:rPr>
          <w:rFonts w:ascii="Calibri" w:hAnsi="Calibri" w:cs="Calibri"/>
        </w:rPr>
        <w:t>fremgangsmåde</w:t>
      </w:r>
      <w:r w:rsidR="002051C6">
        <w:rPr>
          <w:rFonts w:ascii="Calibri" w:hAnsi="Calibri" w:cs="Calibri"/>
        </w:rPr>
        <w:t xml:space="preserve">, som man kan bruge ved </w:t>
      </w:r>
      <w:r w:rsidR="002051C6" w:rsidRPr="00D65F8F">
        <w:rPr>
          <w:rFonts w:ascii="Calibri" w:hAnsi="Calibri" w:cs="Calibri"/>
        </w:rPr>
        <w:t>eksamen i Religion C</w:t>
      </w:r>
      <w:r w:rsidR="002051C6">
        <w:rPr>
          <w:rFonts w:ascii="Calibri" w:hAnsi="Calibri" w:cs="Calibri"/>
        </w:rPr>
        <w:t>.</w:t>
      </w:r>
      <w:r w:rsidR="00534F00">
        <w:rPr>
          <w:rFonts w:ascii="Calibri" w:hAnsi="Calibri" w:cs="Calibri"/>
        </w:rPr>
        <w:t xml:space="preserve"> Læs først denne beskrivelse, inden vi begynder samtalen i plenum. </w:t>
      </w:r>
    </w:p>
    <w:p w14:paraId="0185AB41" w14:textId="77777777" w:rsidR="009C006D" w:rsidRDefault="009C006D" w:rsidP="002D0362">
      <w:pPr>
        <w:rPr>
          <w:rFonts w:ascii="Calibri" w:hAnsi="Calibri" w:cs="Calibri"/>
        </w:rPr>
      </w:pPr>
    </w:p>
    <w:p w14:paraId="5A26D7EE" w14:textId="697A87FD" w:rsidR="00D65F8F" w:rsidRPr="00D65F8F" w:rsidRDefault="00D65F8F" w:rsidP="00D65F8F">
      <w:pPr>
        <w:spacing w:line="276" w:lineRule="auto"/>
        <w:rPr>
          <w:rFonts w:ascii="Calibri" w:hAnsi="Calibri" w:cs="Arial"/>
          <w:b/>
          <w:bCs/>
        </w:rPr>
      </w:pPr>
      <w:r w:rsidRPr="00D65F8F">
        <w:rPr>
          <w:rFonts w:ascii="Calibri" w:hAnsi="Calibri" w:cs="Arial"/>
          <w:b/>
          <w:bCs/>
        </w:rPr>
        <w:t xml:space="preserve">Fremgangsmåde ved eksamen i Religion C </w:t>
      </w:r>
    </w:p>
    <w:p w14:paraId="1BE7A9E7" w14:textId="29451441" w:rsidR="009C006D" w:rsidRPr="005341BC" w:rsidRDefault="009C006D" w:rsidP="00D65F8F">
      <w:pPr>
        <w:spacing w:line="276" w:lineRule="auto"/>
        <w:rPr>
          <w:rFonts w:ascii="Calibri" w:hAnsi="Calibri" w:cs="Arial"/>
        </w:rPr>
      </w:pPr>
      <w:r w:rsidRPr="005341BC">
        <w:rPr>
          <w:rFonts w:ascii="Calibri" w:hAnsi="Calibri" w:cs="Arial"/>
        </w:rPr>
        <w:t>Præsenter teksten:</w:t>
      </w:r>
    </w:p>
    <w:p w14:paraId="216DB32D"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titel</w:t>
      </w:r>
    </w:p>
    <w:p w14:paraId="087F77EE"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tema / emne</w:t>
      </w:r>
    </w:p>
    <w:p w14:paraId="1D2889E1"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placer teksten i forhold til sit emne (religion)</w:t>
      </w:r>
    </w:p>
    <w:p w14:paraId="373E3ADB"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kommentér evt. forfatter og hvor teksten er taget fra</w:t>
      </w:r>
    </w:p>
    <w:p w14:paraId="6964AD49"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genre og synsvinkel</w:t>
      </w:r>
      <w:r>
        <w:rPr>
          <w:rFonts w:ascii="Calibri" w:hAnsi="Calibri" w:cs="Arial"/>
        </w:rPr>
        <w:t xml:space="preserve"> (</w:t>
      </w:r>
      <w:r w:rsidRPr="00B05AD9">
        <w:rPr>
          <w:rFonts w:ascii="Calibri" w:hAnsi="Calibri" w:cs="Arial"/>
          <w:i/>
          <w:iCs/>
        </w:rPr>
        <w:t>indefra</w:t>
      </w:r>
      <w:r>
        <w:rPr>
          <w:rFonts w:ascii="Calibri" w:hAnsi="Calibri" w:cs="Arial"/>
        </w:rPr>
        <w:t xml:space="preserve"> eller </w:t>
      </w:r>
      <w:r w:rsidRPr="00B05AD9">
        <w:rPr>
          <w:rFonts w:ascii="Calibri" w:hAnsi="Calibri" w:cs="Arial"/>
          <w:i/>
          <w:iCs/>
        </w:rPr>
        <w:t>udefra</w:t>
      </w:r>
      <w:r>
        <w:rPr>
          <w:rFonts w:ascii="Calibri" w:hAnsi="Calibri" w:cs="Arial"/>
        </w:rPr>
        <w:t>)</w:t>
      </w:r>
    </w:p>
    <w:p w14:paraId="5658BF88" w14:textId="77777777" w:rsidR="009C006D" w:rsidRPr="005341BC" w:rsidRDefault="009C006D" w:rsidP="009C006D">
      <w:pPr>
        <w:rPr>
          <w:rFonts w:ascii="Calibri" w:hAnsi="Calibri" w:cs="Arial"/>
        </w:rPr>
      </w:pPr>
    </w:p>
    <w:p w14:paraId="25B8A178" w14:textId="77777777" w:rsidR="009C006D" w:rsidRPr="005341BC" w:rsidRDefault="009C006D" w:rsidP="009C006D">
      <w:pPr>
        <w:rPr>
          <w:rFonts w:ascii="Calibri" w:hAnsi="Calibri" w:cs="Arial"/>
        </w:rPr>
      </w:pPr>
      <w:r w:rsidRPr="005341BC">
        <w:rPr>
          <w:rFonts w:ascii="Calibri" w:hAnsi="Calibri" w:cs="Arial"/>
        </w:rPr>
        <w:t>Inddel teksten i afsnit:</w:t>
      </w:r>
    </w:p>
    <w:p w14:paraId="37174300"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oprids tekstens struktur</w:t>
      </w:r>
    </w:p>
    <w:p w14:paraId="127218A4"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belys hovedtemaerne i tekstens afsnit</w:t>
      </w:r>
    </w:p>
    <w:p w14:paraId="3E28038D" w14:textId="77777777" w:rsidR="009C006D" w:rsidRPr="005341BC" w:rsidRDefault="009C006D" w:rsidP="009C006D">
      <w:pPr>
        <w:rPr>
          <w:rFonts w:ascii="Calibri" w:hAnsi="Calibri" w:cs="Arial"/>
        </w:rPr>
      </w:pPr>
    </w:p>
    <w:p w14:paraId="201D0600" w14:textId="77777777" w:rsidR="009C006D" w:rsidRPr="005341BC" w:rsidRDefault="009C006D" w:rsidP="009C006D">
      <w:pPr>
        <w:rPr>
          <w:rFonts w:ascii="Calibri" w:hAnsi="Calibri" w:cs="Arial"/>
        </w:rPr>
      </w:pPr>
      <w:r w:rsidRPr="005341BC">
        <w:rPr>
          <w:rFonts w:ascii="Calibri" w:hAnsi="Calibri" w:cs="Arial"/>
        </w:rPr>
        <w:t>Genfortælling af tekstens indhold:</w:t>
      </w:r>
    </w:p>
    <w:p w14:paraId="147BF64F" w14:textId="77777777" w:rsidR="009C006D" w:rsidRPr="005341BC" w:rsidRDefault="009C006D" w:rsidP="009C006D">
      <w:pPr>
        <w:numPr>
          <w:ilvl w:val="0"/>
          <w:numId w:val="1"/>
        </w:numPr>
        <w:rPr>
          <w:rFonts w:ascii="Calibri" w:hAnsi="Calibri" w:cs="Arial"/>
        </w:rPr>
      </w:pPr>
      <w:r w:rsidRPr="005341BC">
        <w:rPr>
          <w:rFonts w:ascii="Calibri" w:hAnsi="Calibri" w:cs="Arial"/>
        </w:rPr>
        <w:t>Genfortæl handlingen og hovedtankerne i teksten</w:t>
      </w:r>
    </w:p>
    <w:p w14:paraId="72A4F309" w14:textId="77777777" w:rsidR="009C006D" w:rsidRPr="005341BC" w:rsidRDefault="009C006D" w:rsidP="009C006D">
      <w:pPr>
        <w:rPr>
          <w:rFonts w:ascii="Calibri" w:hAnsi="Calibri" w:cs="Arial"/>
        </w:rPr>
      </w:pPr>
    </w:p>
    <w:p w14:paraId="3D0CA545" w14:textId="77777777" w:rsidR="009C006D" w:rsidRPr="005341BC" w:rsidRDefault="009C006D" w:rsidP="009C006D">
      <w:pPr>
        <w:rPr>
          <w:rFonts w:ascii="Calibri" w:hAnsi="Calibri" w:cs="Arial"/>
        </w:rPr>
      </w:pPr>
      <w:r w:rsidRPr="005341BC">
        <w:rPr>
          <w:rFonts w:ascii="Calibri" w:hAnsi="Calibri" w:cs="Arial"/>
        </w:rPr>
        <w:t>Tekstanalyse og fortolkning:</w:t>
      </w:r>
    </w:p>
    <w:p w14:paraId="292D0B6E"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Analyser tekstens indhold og brug faglige begreber i din forklaring</w:t>
      </w:r>
    </w:p>
    <w:p w14:paraId="401C39C0"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Diskuter og fortolk de problematikker, som teksten indeholder</w:t>
      </w:r>
    </w:p>
    <w:p w14:paraId="15E05CD6"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Underbyg dine argumenter ved at bruge citater fra teksten og henvisninger</w:t>
      </w:r>
    </w:p>
    <w:p w14:paraId="5B56284D" w14:textId="77777777" w:rsidR="009C006D" w:rsidRPr="005341BC" w:rsidRDefault="009C006D" w:rsidP="009C006D">
      <w:pPr>
        <w:rPr>
          <w:rFonts w:ascii="Calibri" w:hAnsi="Calibri" w:cs="Arial"/>
        </w:rPr>
      </w:pPr>
    </w:p>
    <w:p w14:paraId="1354F269" w14:textId="77777777" w:rsidR="009C006D" w:rsidRPr="005341BC" w:rsidRDefault="009C006D" w:rsidP="009C006D">
      <w:pPr>
        <w:rPr>
          <w:rFonts w:ascii="Calibri" w:hAnsi="Calibri" w:cs="Arial"/>
        </w:rPr>
      </w:pPr>
      <w:r w:rsidRPr="005341BC">
        <w:rPr>
          <w:rFonts w:ascii="Calibri" w:hAnsi="Calibri" w:cs="Arial"/>
        </w:rPr>
        <w:t>Perspektivering af tekstanalysen og diskussionen</w:t>
      </w:r>
    </w:p>
    <w:p w14:paraId="3CE450DB" w14:textId="77777777" w:rsidR="009C006D" w:rsidRPr="005341BC" w:rsidRDefault="009C006D" w:rsidP="009C006D">
      <w:pPr>
        <w:numPr>
          <w:ilvl w:val="0"/>
          <w:numId w:val="1"/>
        </w:numPr>
        <w:spacing w:line="276" w:lineRule="auto"/>
        <w:rPr>
          <w:rFonts w:ascii="Calibri" w:hAnsi="Calibri" w:cs="Arial"/>
        </w:rPr>
      </w:pPr>
      <w:r w:rsidRPr="005341BC">
        <w:rPr>
          <w:rFonts w:ascii="Calibri" w:hAnsi="Calibri" w:cs="Arial"/>
        </w:rPr>
        <w:t>Sammenlign tekstens indhold med andre læste tekster fra pensum</w:t>
      </w:r>
    </w:p>
    <w:p w14:paraId="1DFEA991" w14:textId="77777777" w:rsidR="009C006D" w:rsidRPr="005341BC" w:rsidRDefault="009C006D" w:rsidP="009C006D">
      <w:pPr>
        <w:numPr>
          <w:ilvl w:val="0"/>
          <w:numId w:val="1"/>
        </w:numPr>
        <w:spacing w:line="276" w:lineRule="auto"/>
        <w:rPr>
          <w:rFonts w:ascii="Calibri" w:hAnsi="Calibri" w:cs="Arial"/>
        </w:rPr>
      </w:pPr>
      <w:r>
        <w:rPr>
          <w:rFonts w:ascii="Calibri" w:hAnsi="Calibri" w:cs="Arial"/>
        </w:rPr>
        <w:t>Inddrag efter relevans</w:t>
      </w:r>
      <w:r w:rsidRPr="005341BC">
        <w:rPr>
          <w:rFonts w:ascii="Calibri" w:hAnsi="Calibri" w:cs="Arial"/>
        </w:rPr>
        <w:t xml:space="preserve"> viden fra andre fag (fx dansk, old, filosofi, hist. eller </w:t>
      </w:r>
      <w:proofErr w:type="spellStart"/>
      <w:r w:rsidRPr="005341BC">
        <w:rPr>
          <w:rFonts w:ascii="Calibri" w:hAnsi="Calibri" w:cs="Arial"/>
        </w:rPr>
        <w:t>samf</w:t>
      </w:r>
      <w:proofErr w:type="spellEnd"/>
      <w:r w:rsidRPr="005341BC">
        <w:rPr>
          <w:rFonts w:ascii="Calibri" w:hAnsi="Calibri" w:cs="Arial"/>
        </w:rPr>
        <w:t>.)</w:t>
      </w:r>
    </w:p>
    <w:p w14:paraId="2F3855AC" w14:textId="06A80570" w:rsidR="00BC5F60" w:rsidRPr="007934F0" w:rsidRDefault="00BC5F60" w:rsidP="007934F0">
      <w:pPr>
        <w:spacing w:line="360" w:lineRule="auto"/>
        <w:rPr>
          <w:rFonts w:ascii="Calibri" w:hAnsi="Calibri" w:cs="Calibri"/>
          <w:b/>
          <w:sz w:val="25"/>
          <w:szCs w:val="25"/>
          <w:u w:val="single"/>
        </w:rPr>
      </w:pPr>
      <w:r w:rsidRPr="007934F0">
        <w:rPr>
          <w:rFonts w:ascii="Calibri" w:hAnsi="Calibri" w:cs="Calibri"/>
          <w:b/>
          <w:sz w:val="25"/>
          <w:szCs w:val="25"/>
          <w:u w:val="single"/>
        </w:rPr>
        <w:lastRenderedPageBreak/>
        <w:t>Diskussion og afrunding ved brug af religionsfænomenologisk teori</w:t>
      </w:r>
      <w:r w:rsidR="007934F0">
        <w:rPr>
          <w:rFonts w:ascii="Calibri" w:hAnsi="Calibri" w:cs="Calibri"/>
          <w:b/>
          <w:sz w:val="25"/>
          <w:szCs w:val="25"/>
          <w:u w:val="single"/>
        </w:rPr>
        <w:t xml:space="preserve"> </w:t>
      </w:r>
      <w:r w:rsidR="007934F0" w:rsidRPr="0069025F">
        <w:rPr>
          <w:rFonts w:ascii="Calibri" w:hAnsi="Calibri" w:cs="Calibri"/>
          <w:bCs/>
          <w:sz w:val="25"/>
          <w:szCs w:val="25"/>
        </w:rPr>
        <w:t>(</w:t>
      </w:r>
      <w:r w:rsidR="0069025F" w:rsidRPr="0069025F">
        <w:rPr>
          <w:rFonts w:ascii="Calibri" w:hAnsi="Calibri" w:cs="Calibri"/>
          <w:bCs/>
          <w:sz w:val="25"/>
          <w:szCs w:val="25"/>
        </w:rPr>
        <w:t>10</w:t>
      </w:r>
      <w:r w:rsidR="0069025F">
        <w:rPr>
          <w:rFonts w:ascii="Calibri" w:hAnsi="Calibri" w:cs="Calibri"/>
          <w:bCs/>
          <w:sz w:val="25"/>
          <w:szCs w:val="25"/>
        </w:rPr>
        <w:t xml:space="preserve"> min</w:t>
      </w:r>
      <w:r w:rsidR="0069025F" w:rsidRPr="0069025F">
        <w:rPr>
          <w:rFonts w:ascii="Calibri" w:hAnsi="Calibri" w:cs="Calibri"/>
          <w:bCs/>
          <w:sz w:val="25"/>
          <w:szCs w:val="25"/>
        </w:rPr>
        <w:t>)</w:t>
      </w:r>
    </w:p>
    <w:p w14:paraId="34A192F0" w14:textId="02866DAA" w:rsidR="00345D79" w:rsidRDefault="00482BA0" w:rsidP="00E45850">
      <w:pPr>
        <w:spacing w:line="276" w:lineRule="auto"/>
        <w:rPr>
          <w:rFonts w:ascii="Calibri" w:hAnsi="Calibri" w:cs="Calibri"/>
          <w:i/>
          <w:iCs/>
        </w:rPr>
      </w:pPr>
      <w:r>
        <w:rPr>
          <w:rFonts w:ascii="Calibri" w:hAnsi="Calibri" w:cs="Calibri"/>
        </w:rPr>
        <w:t xml:space="preserve">Afrundingsvis diskuterer vi, hvordan hajj kan analyseres som et overgangsritual ud fra antropologen </w:t>
      </w:r>
      <w:r w:rsidRPr="00093046">
        <w:rPr>
          <w:rFonts w:ascii="Calibri" w:hAnsi="Calibri" w:cs="Calibri"/>
          <w:b/>
          <w:bCs/>
        </w:rPr>
        <w:t xml:space="preserve">Van </w:t>
      </w:r>
      <w:proofErr w:type="spellStart"/>
      <w:r w:rsidRPr="00093046">
        <w:rPr>
          <w:rFonts w:ascii="Calibri" w:hAnsi="Calibri" w:cs="Calibri"/>
          <w:b/>
          <w:bCs/>
        </w:rPr>
        <w:t>Genneps</w:t>
      </w:r>
      <w:proofErr w:type="spellEnd"/>
      <w:r w:rsidRPr="00093046">
        <w:rPr>
          <w:rFonts w:ascii="Calibri" w:hAnsi="Calibri" w:cs="Calibri"/>
          <w:b/>
          <w:bCs/>
        </w:rPr>
        <w:t xml:space="preserve"> teori</w:t>
      </w:r>
      <w:r w:rsidR="007737D5" w:rsidRPr="00093046">
        <w:rPr>
          <w:rFonts w:ascii="Calibri" w:hAnsi="Calibri" w:cs="Calibri"/>
          <w:b/>
          <w:bCs/>
        </w:rPr>
        <w:t xml:space="preserve"> om overgangsritualets tre faser</w:t>
      </w:r>
      <w:r w:rsidR="007737D5">
        <w:rPr>
          <w:rFonts w:ascii="Calibri" w:hAnsi="Calibri" w:cs="Calibri"/>
        </w:rPr>
        <w:t xml:space="preserve">. </w:t>
      </w:r>
      <w:r w:rsidR="008A0CF4">
        <w:rPr>
          <w:rFonts w:ascii="Calibri" w:hAnsi="Calibri" w:cs="Calibri"/>
        </w:rPr>
        <w:t xml:space="preserve">Vi kan også sammenligne med overgangsriter i andre religioner. </w:t>
      </w:r>
    </w:p>
    <w:p w14:paraId="2F9E530A" w14:textId="77777777" w:rsidR="0092078A" w:rsidRDefault="0092078A" w:rsidP="002442F7">
      <w:pPr>
        <w:rPr>
          <w:rFonts w:ascii="Calibri" w:hAnsi="Calibri" w:cs="Calibri"/>
          <w:b/>
        </w:rPr>
      </w:pPr>
    </w:p>
    <w:p w14:paraId="5B8C0A32" w14:textId="77777777" w:rsidR="002442F7" w:rsidRPr="002820A7" w:rsidRDefault="002442F7" w:rsidP="002442F7">
      <w:pPr>
        <w:rPr>
          <w:rFonts w:ascii="Calibri" w:hAnsi="Calibri" w:cs="Calibri"/>
        </w:rPr>
      </w:pPr>
    </w:p>
    <w:p w14:paraId="4FACECC8" w14:textId="77777777" w:rsidR="0092078A" w:rsidRDefault="002442F7" w:rsidP="0092078A">
      <w:pPr>
        <w:spacing w:line="276" w:lineRule="auto"/>
        <w:rPr>
          <w:rFonts w:ascii="Calibri" w:hAnsi="Calibri" w:cs="Calibri"/>
          <w:i/>
          <w:iCs/>
        </w:rPr>
      </w:pPr>
      <w:r w:rsidRPr="002820A7">
        <w:rPr>
          <w:rFonts w:ascii="Calibri" w:hAnsi="Calibri" w:cs="Calibri"/>
        </w:rPr>
        <w:t xml:space="preserve">1) </w:t>
      </w:r>
      <w:r>
        <w:rPr>
          <w:rFonts w:ascii="Calibri" w:hAnsi="Calibri" w:cs="Calibri"/>
        </w:rPr>
        <w:t>Overvej, h</w:t>
      </w:r>
      <w:r w:rsidRPr="002820A7">
        <w:rPr>
          <w:rFonts w:ascii="Calibri" w:hAnsi="Calibri" w:cs="Calibri"/>
        </w:rPr>
        <w:t>vordan kan valfarten ses og analyseres som et overgangsritual?</w:t>
      </w:r>
      <w:r w:rsidR="0092078A">
        <w:rPr>
          <w:rFonts w:ascii="Calibri" w:hAnsi="Calibri" w:cs="Calibri"/>
        </w:rPr>
        <w:t xml:space="preserve"> </w:t>
      </w:r>
      <w:r w:rsidR="0092078A" w:rsidRPr="00E45850">
        <w:rPr>
          <w:rFonts w:ascii="Calibri" w:hAnsi="Calibri" w:cs="Calibri"/>
          <w:i/>
          <w:iCs/>
        </w:rPr>
        <w:t>Hvilken fase af ritualet befinder fortælleren af teksten sig i? Hvordan kommer det til udtryk?</w:t>
      </w:r>
    </w:p>
    <w:p w14:paraId="266FFD27" w14:textId="3804A26D" w:rsidR="002442F7" w:rsidRPr="002820A7" w:rsidRDefault="002442F7" w:rsidP="002442F7">
      <w:pPr>
        <w:rPr>
          <w:rFonts w:ascii="Calibri" w:hAnsi="Calibri" w:cs="Calibri"/>
        </w:rPr>
      </w:pPr>
    </w:p>
    <w:p w14:paraId="314F849B" w14:textId="77777777" w:rsidR="002442F7" w:rsidRPr="002820A7" w:rsidRDefault="002442F7" w:rsidP="002442F7">
      <w:pPr>
        <w:rPr>
          <w:rFonts w:ascii="Calibri" w:hAnsi="Calibri" w:cs="Calibri"/>
        </w:rPr>
      </w:pPr>
    </w:p>
    <w:p w14:paraId="529EF411" w14:textId="77777777" w:rsidR="002442F7" w:rsidRPr="002820A7" w:rsidRDefault="002442F7" w:rsidP="002442F7">
      <w:pPr>
        <w:rPr>
          <w:rFonts w:ascii="Calibri" w:hAnsi="Calibri" w:cs="Calibri"/>
        </w:rPr>
      </w:pPr>
    </w:p>
    <w:p w14:paraId="37060E23" w14:textId="77777777" w:rsidR="002442F7" w:rsidRDefault="002442F7" w:rsidP="002442F7">
      <w:pPr>
        <w:rPr>
          <w:rFonts w:ascii="Calibri" w:hAnsi="Calibri" w:cs="Calibri"/>
        </w:rPr>
      </w:pPr>
      <w:r w:rsidRPr="002820A7">
        <w:rPr>
          <w:rFonts w:ascii="Calibri" w:hAnsi="Calibri" w:cs="Calibri"/>
        </w:rPr>
        <w:t xml:space="preserve">2) </w:t>
      </w:r>
      <w:proofErr w:type="spellStart"/>
      <w:r w:rsidRPr="002820A7">
        <w:rPr>
          <w:rFonts w:ascii="Calibri" w:hAnsi="Calibri" w:cs="Calibri"/>
        </w:rPr>
        <w:t>Smarts</w:t>
      </w:r>
      <w:proofErr w:type="spellEnd"/>
      <w:r w:rsidRPr="002820A7">
        <w:rPr>
          <w:rFonts w:ascii="Calibri" w:hAnsi="Calibri" w:cs="Calibri"/>
        </w:rPr>
        <w:t xml:space="preserve"> religionsdefinitionsmodel opererer med </w:t>
      </w:r>
      <w:r>
        <w:rPr>
          <w:rFonts w:ascii="Calibri" w:hAnsi="Calibri" w:cs="Calibri"/>
        </w:rPr>
        <w:t>7</w:t>
      </w:r>
      <w:r w:rsidRPr="002820A7">
        <w:rPr>
          <w:rFonts w:ascii="Calibri" w:hAnsi="Calibri" w:cs="Calibri"/>
        </w:rPr>
        <w:t xml:space="preserve"> dimensioner: den mytiske, den dogmatiske og den etiske dimension (teori), og den sociale, den erfaringsmæssige</w:t>
      </w:r>
      <w:r>
        <w:rPr>
          <w:rFonts w:ascii="Calibri" w:hAnsi="Calibri" w:cs="Calibri"/>
        </w:rPr>
        <w:t>, den materielle</w:t>
      </w:r>
      <w:r w:rsidRPr="002820A7">
        <w:rPr>
          <w:rFonts w:ascii="Calibri" w:hAnsi="Calibri" w:cs="Calibri"/>
        </w:rPr>
        <w:t xml:space="preserve"> og den rituelle dimension (praksis). Inden for hvilke dimensioner vil man kunne placere valfarten?</w:t>
      </w:r>
    </w:p>
    <w:p w14:paraId="1831AFBF" w14:textId="77777777" w:rsidR="002442F7" w:rsidRPr="00E45850" w:rsidRDefault="002442F7" w:rsidP="00E45850">
      <w:pPr>
        <w:spacing w:line="276" w:lineRule="auto"/>
        <w:rPr>
          <w:rFonts w:ascii="Calibri" w:hAnsi="Calibri" w:cs="Calibri"/>
          <w:i/>
          <w:iCs/>
        </w:rPr>
      </w:pPr>
    </w:p>
    <w:p w14:paraId="28D78C47" w14:textId="77777777" w:rsidR="00D65F8F" w:rsidRPr="00B7171A" w:rsidRDefault="00D65F8F" w:rsidP="00D65F8F">
      <w:pPr>
        <w:shd w:val="clear" w:color="auto" w:fill="FFFFFF"/>
        <w:spacing w:before="375" w:after="75"/>
        <w:outlineLvl w:val="0"/>
        <w:rPr>
          <w:rFonts w:ascii="inherit" w:hAnsi="inherit" w:cs="Arial"/>
          <w:b/>
          <w:bCs/>
          <w:color w:val="333333"/>
          <w:kern w:val="36"/>
          <w:sz w:val="23"/>
          <w:szCs w:val="23"/>
        </w:rPr>
      </w:pPr>
      <w:r>
        <w:rPr>
          <w:rFonts w:ascii="inherit" w:hAnsi="inherit" w:cs="Arial"/>
          <w:b/>
          <w:bCs/>
          <w:color w:val="333333"/>
          <w:kern w:val="36"/>
          <w:sz w:val="23"/>
          <w:szCs w:val="23"/>
        </w:rPr>
        <w:t>Model</w:t>
      </w:r>
      <w:r w:rsidRPr="00B7171A">
        <w:rPr>
          <w:rFonts w:ascii="inherit" w:hAnsi="inherit" w:cs="Arial"/>
          <w:b/>
          <w:bCs/>
          <w:color w:val="333333"/>
          <w:kern w:val="36"/>
          <w:sz w:val="23"/>
          <w:szCs w:val="23"/>
        </w:rPr>
        <w:t>: Ritual-analyse </w:t>
      </w:r>
      <w:r w:rsidRPr="00B7171A">
        <w:rPr>
          <w:rFonts w:ascii="inherit" w:hAnsi="inherit" w:cs="Arial"/>
          <w:caps/>
          <w:color w:val="B2B2B2"/>
          <w:kern w:val="36"/>
          <w:sz w:val="16"/>
          <w:szCs w:val="16"/>
          <w:bdr w:val="single" w:sz="6" w:space="0" w:color="DADADA" w:frame="1"/>
          <w:shd w:val="clear" w:color="auto" w:fill="FFFFFF"/>
        </w:rPr>
        <w:t>ID</w:t>
      </w:r>
    </w:p>
    <w:tbl>
      <w:tblPr>
        <w:tblW w:w="8781" w:type="dxa"/>
        <w:shd w:val="clear" w:color="auto" w:fill="FFFFFF"/>
        <w:tblCellMar>
          <w:top w:w="15" w:type="dxa"/>
          <w:left w:w="15" w:type="dxa"/>
          <w:bottom w:w="15" w:type="dxa"/>
          <w:right w:w="15" w:type="dxa"/>
        </w:tblCellMar>
        <w:tblLook w:val="04A0" w:firstRow="1" w:lastRow="0" w:firstColumn="1" w:lastColumn="0" w:noHBand="0" w:noVBand="1"/>
      </w:tblPr>
      <w:tblGrid>
        <w:gridCol w:w="2413"/>
        <w:gridCol w:w="2359"/>
        <w:gridCol w:w="4009"/>
      </w:tblGrid>
      <w:tr w:rsidR="00D65F8F" w:rsidRPr="00B7171A" w14:paraId="3CC9D05F" w14:textId="77777777" w:rsidTr="004D4CF1">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E99361"/>
            <w:tcMar>
              <w:top w:w="120" w:type="dxa"/>
              <w:left w:w="120" w:type="dxa"/>
              <w:bottom w:w="120" w:type="dxa"/>
              <w:right w:w="120" w:type="dxa"/>
            </w:tcMar>
            <w:hideMark/>
          </w:tcPr>
          <w:p w14:paraId="702D5B6D" w14:textId="77777777" w:rsidR="00D65F8F" w:rsidRPr="00B7171A" w:rsidRDefault="00D65F8F" w:rsidP="004D4CF1">
            <w:pPr>
              <w:jc w:val="center"/>
              <w:rPr>
                <w:rFonts w:ascii="Arial" w:hAnsi="Arial" w:cs="Arial"/>
                <w:b/>
                <w:bCs/>
                <w:color w:val="333333"/>
                <w:sz w:val="19"/>
                <w:szCs w:val="19"/>
              </w:rPr>
            </w:pPr>
            <w:r w:rsidRPr="00B7171A">
              <w:rPr>
                <w:rFonts w:ascii="Arial" w:hAnsi="Arial" w:cs="Arial"/>
                <w:b/>
                <w:bCs/>
                <w:color w:val="333333"/>
                <w:sz w:val="19"/>
                <w:szCs w:val="19"/>
              </w:rPr>
              <w:t xml:space="preserve">1. </w:t>
            </w:r>
            <w:proofErr w:type="spellStart"/>
            <w:r w:rsidRPr="00B7171A">
              <w:rPr>
                <w:rFonts w:ascii="Arial" w:hAnsi="Arial" w:cs="Arial"/>
                <w:b/>
                <w:bCs/>
                <w:color w:val="333333"/>
                <w:sz w:val="19"/>
                <w:szCs w:val="19"/>
              </w:rPr>
              <w:t>Seperationsfasen</w:t>
            </w:r>
            <w:proofErr w:type="spellEnd"/>
          </w:p>
        </w:tc>
        <w:tc>
          <w:tcPr>
            <w:tcW w:w="0" w:type="auto"/>
            <w:tcBorders>
              <w:top w:val="single" w:sz="6" w:space="0" w:color="DBDBDB"/>
              <w:left w:val="single" w:sz="6" w:space="0" w:color="DBDBDB"/>
              <w:bottom w:val="single" w:sz="6" w:space="0" w:color="DBDBDB"/>
              <w:right w:val="single" w:sz="6" w:space="0" w:color="DBDBDB"/>
            </w:tcBorders>
            <w:shd w:val="clear" w:color="auto" w:fill="E99361"/>
            <w:tcMar>
              <w:top w:w="120" w:type="dxa"/>
              <w:left w:w="120" w:type="dxa"/>
              <w:bottom w:w="120" w:type="dxa"/>
              <w:right w:w="120" w:type="dxa"/>
            </w:tcMar>
            <w:hideMark/>
          </w:tcPr>
          <w:p w14:paraId="17196A6C" w14:textId="77777777" w:rsidR="00D65F8F" w:rsidRPr="00B7171A" w:rsidRDefault="00D65F8F" w:rsidP="004D4CF1">
            <w:pPr>
              <w:jc w:val="center"/>
              <w:rPr>
                <w:rFonts w:ascii="Arial" w:hAnsi="Arial" w:cs="Arial"/>
                <w:b/>
                <w:bCs/>
                <w:color w:val="333333"/>
                <w:sz w:val="19"/>
                <w:szCs w:val="19"/>
              </w:rPr>
            </w:pPr>
            <w:r w:rsidRPr="00B7171A">
              <w:rPr>
                <w:rFonts w:ascii="Arial" w:hAnsi="Arial" w:cs="Arial"/>
                <w:b/>
                <w:bCs/>
                <w:color w:val="333333"/>
                <w:sz w:val="19"/>
                <w:szCs w:val="19"/>
              </w:rPr>
              <w:t xml:space="preserve">2. Den </w:t>
            </w:r>
            <w:proofErr w:type="spellStart"/>
            <w:r w:rsidRPr="00B7171A">
              <w:rPr>
                <w:rFonts w:ascii="Arial" w:hAnsi="Arial" w:cs="Arial"/>
                <w:b/>
                <w:bCs/>
                <w:color w:val="333333"/>
                <w:sz w:val="19"/>
                <w:szCs w:val="19"/>
              </w:rPr>
              <w:t>liminale</w:t>
            </w:r>
            <w:proofErr w:type="spellEnd"/>
            <w:r w:rsidRPr="00B7171A">
              <w:rPr>
                <w:rFonts w:ascii="Arial" w:hAnsi="Arial" w:cs="Arial"/>
                <w:b/>
                <w:bCs/>
                <w:color w:val="333333"/>
                <w:sz w:val="19"/>
                <w:szCs w:val="19"/>
              </w:rPr>
              <w:t xml:space="preserve"> fase</w:t>
            </w:r>
          </w:p>
        </w:tc>
        <w:tc>
          <w:tcPr>
            <w:tcW w:w="4009" w:type="dxa"/>
            <w:tcBorders>
              <w:top w:val="single" w:sz="6" w:space="0" w:color="DBDBDB"/>
              <w:left w:val="single" w:sz="6" w:space="0" w:color="DBDBDB"/>
              <w:bottom w:val="single" w:sz="6" w:space="0" w:color="DBDBDB"/>
              <w:right w:val="single" w:sz="6" w:space="0" w:color="DBDBDB"/>
            </w:tcBorders>
            <w:shd w:val="clear" w:color="auto" w:fill="E99361"/>
            <w:tcMar>
              <w:top w:w="120" w:type="dxa"/>
              <w:left w:w="120" w:type="dxa"/>
              <w:bottom w:w="120" w:type="dxa"/>
              <w:right w:w="120" w:type="dxa"/>
            </w:tcMar>
            <w:hideMark/>
          </w:tcPr>
          <w:p w14:paraId="45147498" w14:textId="77777777" w:rsidR="00D65F8F" w:rsidRPr="00B7171A" w:rsidRDefault="00D65F8F" w:rsidP="004D4CF1">
            <w:pPr>
              <w:jc w:val="center"/>
              <w:rPr>
                <w:rFonts w:ascii="Arial" w:hAnsi="Arial" w:cs="Arial"/>
                <w:b/>
                <w:bCs/>
                <w:color w:val="333333"/>
                <w:sz w:val="19"/>
                <w:szCs w:val="19"/>
              </w:rPr>
            </w:pPr>
            <w:r w:rsidRPr="00B7171A">
              <w:rPr>
                <w:rFonts w:ascii="Arial" w:hAnsi="Arial" w:cs="Arial"/>
                <w:b/>
                <w:bCs/>
                <w:color w:val="333333"/>
                <w:sz w:val="19"/>
                <w:szCs w:val="19"/>
              </w:rPr>
              <w:t>3. Inkorporationsfasen</w:t>
            </w:r>
          </w:p>
        </w:tc>
      </w:tr>
      <w:tr w:rsidR="00D65F8F" w:rsidRPr="00B7171A" w14:paraId="4F0BF806" w14:textId="77777777" w:rsidTr="004D4CF1">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254BAE98" w14:textId="77777777" w:rsidR="00D65F8F" w:rsidRPr="00B7171A" w:rsidRDefault="00D65F8F" w:rsidP="00D65F8F">
            <w:pPr>
              <w:numPr>
                <w:ilvl w:val="0"/>
                <w:numId w:val="2"/>
              </w:numPr>
              <w:spacing w:after="74"/>
              <w:ind w:left="240"/>
              <w:rPr>
                <w:rFonts w:ascii="Arial" w:hAnsi="Arial" w:cs="Arial"/>
                <w:color w:val="333333"/>
                <w:sz w:val="19"/>
                <w:szCs w:val="19"/>
              </w:rPr>
            </w:pPr>
            <w:r w:rsidRPr="00B7171A">
              <w:rPr>
                <w:rFonts w:ascii="Arial" w:hAnsi="Arial" w:cs="Arial"/>
                <w:color w:val="333333"/>
                <w:sz w:val="19"/>
                <w:szCs w:val="19"/>
              </w:rPr>
              <w:t>Objekt udskilles fra sin normale kontekst</w:t>
            </w:r>
          </w:p>
          <w:p w14:paraId="6375CE24" w14:textId="77777777" w:rsidR="00D65F8F" w:rsidRPr="00B7171A" w:rsidRDefault="00D65F8F" w:rsidP="00D65F8F">
            <w:pPr>
              <w:numPr>
                <w:ilvl w:val="0"/>
                <w:numId w:val="2"/>
              </w:numPr>
              <w:spacing w:after="74"/>
              <w:ind w:left="240"/>
              <w:rPr>
                <w:rFonts w:ascii="Arial" w:hAnsi="Arial" w:cs="Arial"/>
                <w:color w:val="333333"/>
                <w:sz w:val="19"/>
                <w:szCs w:val="19"/>
              </w:rPr>
            </w:pPr>
            <w:r w:rsidRPr="00B7171A">
              <w:rPr>
                <w:rFonts w:ascii="Arial" w:hAnsi="Arial" w:cs="Arial"/>
                <w:color w:val="333333"/>
                <w:sz w:val="19"/>
                <w:szCs w:val="19"/>
              </w:rPr>
              <w:t>Gammel status</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39721B83" w14:textId="77777777" w:rsidR="00D65F8F" w:rsidRPr="00B7171A" w:rsidRDefault="00D65F8F" w:rsidP="00D65F8F">
            <w:pPr>
              <w:numPr>
                <w:ilvl w:val="0"/>
                <w:numId w:val="3"/>
              </w:numPr>
              <w:spacing w:after="74"/>
              <w:ind w:left="240"/>
              <w:rPr>
                <w:rFonts w:ascii="Arial" w:hAnsi="Arial" w:cs="Arial"/>
                <w:color w:val="333333"/>
                <w:sz w:val="19"/>
                <w:szCs w:val="19"/>
              </w:rPr>
            </w:pPr>
            <w:r w:rsidRPr="00B7171A">
              <w:rPr>
                <w:rFonts w:ascii="Arial" w:hAnsi="Arial" w:cs="Arial"/>
                <w:color w:val="333333"/>
                <w:sz w:val="19"/>
                <w:szCs w:val="19"/>
              </w:rPr>
              <w:t>Objekt er isoleret fra sin normale kontekst</w:t>
            </w:r>
          </w:p>
          <w:p w14:paraId="699641A9" w14:textId="77777777" w:rsidR="00D65F8F" w:rsidRPr="00B7171A" w:rsidRDefault="00D65F8F" w:rsidP="00D65F8F">
            <w:pPr>
              <w:numPr>
                <w:ilvl w:val="0"/>
                <w:numId w:val="3"/>
              </w:numPr>
              <w:spacing w:after="74"/>
              <w:ind w:left="240"/>
              <w:rPr>
                <w:rFonts w:ascii="Arial" w:hAnsi="Arial" w:cs="Arial"/>
                <w:color w:val="333333"/>
                <w:sz w:val="19"/>
                <w:szCs w:val="19"/>
              </w:rPr>
            </w:pPr>
            <w:r w:rsidRPr="00B7171A">
              <w:rPr>
                <w:rFonts w:ascii="Arial" w:hAnsi="Arial" w:cs="Arial"/>
                <w:color w:val="333333"/>
                <w:sz w:val="19"/>
                <w:szCs w:val="19"/>
              </w:rPr>
              <w:t>Ingen status</w:t>
            </w:r>
          </w:p>
        </w:tc>
        <w:tc>
          <w:tcPr>
            <w:tcW w:w="4009"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4461DEC4" w14:textId="77777777" w:rsidR="00D65F8F" w:rsidRPr="00B7171A" w:rsidRDefault="00D65F8F" w:rsidP="00D65F8F">
            <w:pPr>
              <w:numPr>
                <w:ilvl w:val="0"/>
                <w:numId w:val="4"/>
              </w:numPr>
              <w:spacing w:after="74"/>
              <w:ind w:left="240"/>
              <w:rPr>
                <w:rFonts w:ascii="Arial" w:hAnsi="Arial" w:cs="Arial"/>
                <w:color w:val="333333"/>
                <w:sz w:val="19"/>
                <w:szCs w:val="19"/>
              </w:rPr>
            </w:pPr>
            <w:r w:rsidRPr="00B7171A">
              <w:rPr>
                <w:rFonts w:ascii="Arial" w:hAnsi="Arial" w:cs="Arial"/>
                <w:color w:val="333333"/>
                <w:sz w:val="19"/>
                <w:szCs w:val="19"/>
              </w:rPr>
              <w:t>Objekt indgår i ny sammenhæng</w:t>
            </w:r>
          </w:p>
          <w:p w14:paraId="79ABCE08" w14:textId="77777777" w:rsidR="00D65F8F" w:rsidRPr="00B7171A" w:rsidRDefault="00D65F8F" w:rsidP="00D65F8F">
            <w:pPr>
              <w:numPr>
                <w:ilvl w:val="0"/>
                <w:numId w:val="4"/>
              </w:numPr>
              <w:spacing w:after="74"/>
              <w:ind w:left="240"/>
              <w:rPr>
                <w:rFonts w:ascii="Arial" w:hAnsi="Arial" w:cs="Arial"/>
                <w:color w:val="333333"/>
                <w:sz w:val="19"/>
                <w:szCs w:val="19"/>
              </w:rPr>
            </w:pPr>
            <w:r w:rsidRPr="00B7171A">
              <w:rPr>
                <w:rFonts w:ascii="Arial" w:hAnsi="Arial" w:cs="Arial"/>
                <w:color w:val="333333"/>
                <w:sz w:val="19"/>
                <w:szCs w:val="19"/>
              </w:rPr>
              <w:t>Ny status</w:t>
            </w:r>
          </w:p>
        </w:tc>
      </w:tr>
      <w:tr w:rsidR="00D65F8F" w:rsidRPr="00B7171A" w14:paraId="7999AF94" w14:textId="77777777" w:rsidTr="004D4CF1">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1936E668"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Markering</w:t>
            </w:r>
          </w:p>
          <w:p w14:paraId="6A31F0A8" w14:textId="77777777" w:rsidR="00D65F8F" w:rsidRPr="00B7171A" w:rsidRDefault="00D65F8F" w:rsidP="00D65F8F">
            <w:pPr>
              <w:numPr>
                <w:ilvl w:val="0"/>
                <w:numId w:val="5"/>
              </w:numPr>
              <w:spacing w:after="74"/>
              <w:ind w:left="240"/>
              <w:rPr>
                <w:rFonts w:ascii="Arial" w:hAnsi="Arial" w:cs="Arial"/>
                <w:color w:val="333333"/>
                <w:sz w:val="19"/>
                <w:szCs w:val="19"/>
              </w:rPr>
            </w:pPr>
            <w:r w:rsidRPr="00B7171A">
              <w:rPr>
                <w:rFonts w:ascii="Arial" w:hAnsi="Arial" w:cs="Arial"/>
                <w:color w:val="333333"/>
                <w:sz w:val="19"/>
                <w:szCs w:val="19"/>
              </w:rPr>
              <w:t>særligt tøj</w:t>
            </w:r>
          </w:p>
          <w:p w14:paraId="18EA44CF" w14:textId="77777777" w:rsidR="00D65F8F" w:rsidRPr="00B7171A" w:rsidRDefault="00D65F8F" w:rsidP="00D65F8F">
            <w:pPr>
              <w:numPr>
                <w:ilvl w:val="0"/>
                <w:numId w:val="5"/>
              </w:numPr>
              <w:spacing w:after="74"/>
              <w:ind w:left="240"/>
              <w:rPr>
                <w:rFonts w:ascii="Arial" w:hAnsi="Arial" w:cs="Arial"/>
                <w:color w:val="333333"/>
                <w:sz w:val="19"/>
                <w:szCs w:val="19"/>
              </w:rPr>
            </w:pPr>
            <w:r w:rsidRPr="00B7171A">
              <w:rPr>
                <w:rFonts w:ascii="Arial" w:hAnsi="Arial" w:cs="Arial"/>
                <w:color w:val="333333"/>
                <w:sz w:val="19"/>
                <w:szCs w:val="19"/>
              </w:rPr>
              <w:t>smykker</w:t>
            </w:r>
          </w:p>
          <w:p w14:paraId="6E5E82A0" w14:textId="77777777" w:rsidR="00D65F8F" w:rsidRPr="00B7171A" w:rsidRDefault="00D65F8F" w:rsidP="00D65F8F">
            <w:pPr>
              <w:numPr>
                <w:ilvl w:val="0"/>
                <w:numId w:val="5"/>
              </w:numPr>
              <w:spacing w:after="74"/>
              <w:ind w:left="240"/>
              <w:rPr>
                <w:rFonts w:ascii="Arial" w:hAnsi="Arial" w:cs="Arial"/>
                <w:color w:val="333333"/>
                <w:sz w:val="19"/>
                <w:szCs w:val="19"/>
              </w:rPr>
            </w:pPr>
            <w:r w:rsidRPr="00B7171A">
              <w:rPr>
                <w:rFonts w:ascii="Arial" w:hAnsi="Arial" w:cs="Arial"/>
                <w:color w:val="333333"/>
                <w:sz w:val="19"/>
                <w:szCs w:val="19"/>
              </w:rPr>
              <w:t>maling</w:t>
            </w:r>
          </w:p>
          <w:p w14:paraId="3AC634A1"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Isolering</w:t>
            </w:r>
          </w:p>
          <w:p w14:paraId="60DDCBBE" w14:textId="77777777" w:rsidR="00D65F8F" w:rsidRPr="00B7171A" w:rsidRDefault="00D65F8F" w:rsidP="00D65F8F">
            <w:pPr>
              <w:numPr>
                <w:ilvl w:val="0"/>
                <w:numId w:val="6"/>
              </w:numPr>
              <w:spacing w:after="74"/>
              <w:ind w:left="240"/>
              <w:rPr>
                <w:rFonts w:ascii="Arial" w:hAnsi="Arial" w:cs="Arial"/>
                <w:color w:val="333333"/>
                <w:sz w:val="19"/>
                <w:szCs w:val="19"/>
              </w:rPr>
            </w:pPr>
            <w:r w:rsidRPr="00B7171A">
              <w:rPr>
                <w:rFonts w:ascii="Arial" w:hAnsi="Arial" w:cs="Arial"/>
                <w:color w:val="333333"/>
                <w:sz w:val="19"/>
                <w:szCs w:val="19"/>
              </w:rPr>
              <w:t>hus/hytte</w:t>
            </w:r>
          </w:p>
          <w:p w14:paraId="37DE2E43" w14:textId="77777777" w:rsidR="00D65F8F" w:rsidRPr="00B7171A" w:rsidRDefault="00D65F8F" w:rsidP="00D65F8F">
            <w:pPr>
              <w:numPr>
                <w:ilvl w:val="0"/>
                <w:numId w:val="6"/>
              </w:numPr>
              <w:spacing w:after="74"/>
              <w:ind w:left="240"/>
              <w:rPr>
                <w:rFonts w:ascii="Arial" w:hAnsi="Arial" w:cs="Arial"/>
                <w:color w:val="333333"/>
                <w:sz w:val="19"/>
                <w:szCs w:val="19"/>
              </w:rPr>
            </w:pPr>
            <w:r w:rsidRPr="00B7171A">
              <w:rPr>
                <w:rFonts w:ascii="Arial" w:hAnsi="Arial" w:cs="Arial"/>
                <w:color w:val="333333"/>
                <w:sz w:val="19"/>
                <w:szCs w:val="19"/>
              </w:rPr>
              <w:t>uden</w:t>
            </w:r>
            <w:r>
              <w:rPr>
                <w:rFonts w:ascii="Arial" w:hAnsi="Arial" w:cs="Arial"/>
                <w:color w:val="333333"/>
                <w:sz w:val="19"/>
                <w:szCs w:val="19"/>
              </w:rPr>
              <w:t xml:space="preserve"> </w:t>
            </w:r>
            <w:r w:rsidRPr="00B7171A">
              <w:rPr>
                <w:rFonts w:ascii="Arial" w:hAnsi="Arial" w:cs="Arial"/>
                <w:color w:val="333333"/>
                <w:sz w:val="19"/>
                <w:szCs w:val="19"/>
              </w:rPr>
              <w:t>for civilisation</w:t>
            </w:r>
          </w:p>
          <w:p w14:paraId="61A18BF1" w14:textId="77777777" w:rsidR="00D65F8F" w:rsidRPr="00B7171A" w:rsidRDefault="00D65F8F" w:rsidP="00D65F8F">
            <w:pPr>
              <w:numPr>
                <w:ilvl w:val="0"/>
                <w:numId w:val="6"/>
              </w:numPr>
              <w:spacing w:after="74"/>
              <w:ind w:left="240"/>
              <w:rPr>
                <w:rFonts w:ascii="Arial" w:hAnsi="Arial" w:cs="Arial"/>
                <w:color w:val="333333"/>
                <w:sz w:val="19"/>
                <w:szCs w:val="19"/>
              </w:rPr>
            </w:pPr>
            <w:r w:rsidRPr="00B7171A">
              <w:rPr>
                <w:rFonts w:ascii="Arial" w:hAnsi="Arial" w:cs="Arial"/>
                <w:color w:val="333333"/>
                <w:sz w:val="19"/>
                <w:szCs w:val="19"/>
              </w:rPr>
              <w:t>helligt sted</w:t>
            </w:r>
          </w:p>
          <w:p w14:paraId="0D8280F5"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Pacificering</w:t>
            </w:r>
          </w:p>
          <w:p w14:paraId="6299F9C3" w14:textId="77777777" w:rsidR="00D65F8F" w:rsidRPr="00B7171A" w:rsidRDefault="00D65F8F" w:rsidP="00D65F8F">
            <w:pPr>
              <w:numPr>
                <w:ilvl w:val="0"/>
                <w:numId w:val="7"/>
              </w:numPr>
              <w:spacing w:after="74"/>
              <w:ind w:left="240"/>
              <w:rPr>
                <w:rFonts w:ascii="Arial" w:hAnsi="Arial" w:cs="Arial"/>
                <w:color w:val="333333"/>
                <w:sz w:val="19"/>
                <w:szCs w:val="19"/>
              </w:rPr>
            </w:pPr>
            <w:r w:rsidRPr="00B7171A">
              <w:rPr>
                <w:rFonts w:ascii="Arial" w:hAnsi="Arial" w:cs="Arial"/>
                <w:color w:val="333333"/>
                <w:sz w:val="19"/>
                <w:szCs w:val="19"/>
              </w:rPr>
              <w:t>renselse</w:t>
            </w:r>
          </w:p>
          <w:p w14:paraId="480FA7F9" w14:textId="77777777" w:rsidR="00D65F8F" w:rsidRPr="00B7171A" w:rsidRDefault="00D65F8F" w:rsidP="00D65F8F">
            <w:pPr>
              <w:numPr>
                <w:ilvl w:val="0"/>
                <w:numId w:val="7"/>
              </w:numPr>
              <w:spacing w:after="74"/>
              <w:ind w:left="240"/>
              <w:rPr>
                <w:rFonts w:ascii="Arial" w:hAnsi="Arial" w:cs="Arial"/>
                <w:color w:val="333333"/>
                <w:sz w:val="19"/>
                <w:szCs w:val="19"/>
              </w:rPr>
            </w:pPr>
            <w:r w:rsidRPr="00B7171A">
              <w:rPr>
                <w:rFonts w:ascii="Arial" w:hAnsi="Arial" w:cs="Arial"/>
                <w:color w:val="333333"/>
                <w:sz w:val="19"/>
                <w:szCs w:val="19"/>
              </w:rPr>
              <w:t>faste</w:t>
            </w:r>
          </w:p>
          <w:p w14:paraId="1BABD825" w14:textId="77777777" w:rsidR="00D65F8F" w:rsidRPr="00B7171A" w:rsidRDefault="00D65F8F" w:rsidP="00D65F8F">
            <w:pPr>
              <w:numPr>
                <w:ilvl w:val="0"/>
                <w:numId w:val="7"/>
              </w:numPr>
              <w:spacing w:after="74"/>
              <w:ind w:left="240"/>
              <w:rPr>
                <w:rFonts w:ascii="Arial" w:hAnsi="Arial" w:cs="Arial"/>
                <w:color w:val="333333"/>
                <w:sz w:val="19"/>
                <w:szCs w:val="19"/>
              </w:rPr>
            </w:pPr>
            <w:r w:rsidRPr="00B7171A">
              <w:rPr>
                <w:rFonts w:ascii="Arial" w:hAnsi="Arial" w:cs="Arial"/>
                <w:color w:val="333333"/>
                <w:sz w:val="19"/>
                <w:szCs w:val="19"/>
              </w:rPr>
              <w:t>infantilitet</w:t>
            </w:r>
          </w:p>
          <w:p w14:paraId="2A8FD15E" w14:textId="77777777" w:rsidR="00D65F8F" w:rsidRPr="00B7171A" w:rsidRDefault="00D65F8F" w:rsidP="00D65F8F">
            <w:pPr>
              <w:numPr>
                <w:ilvl w:val="0"/>
                <w:numId w:val="7"/>
              </w:numPr>
              <w:spacing w:after="74"/>
              <w:ind w:left="240"/>
              <w:rPr>
                <w:rFonts w:ascii="Arial" w:hAnsi="Arial" w:cs="Arial"/>
                <w:color w:val="333333"/>
                <w:sz w:val="19"/>
                <w:szCs w:val="19"/>
              </w:rPr>
            </w:pPr>
            <w:r w:rsidRPr="00B7171A">
              <w:rPr>
                <w:rFonts w:ascii="Arial" w:hAnsi="Arial" w:cs="Arial"/>
                <w:color w:val="333333"/>
                <w:sz w:val="19"/>
                <w:szCs w:val="19"/>
              </w:rPr>
              <w:t>ophør af navn</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6A5FD963"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Kaotisk tilstand</w:t>
            </w:r>
          </w:p>
          <w:p w14:paraId="7A23ADC9" w14:textId="77777777" w:rsidR="00D65F8F" w:rsidRPr="00B7171A" w:rsidRDefault="00D65F8F" w:rsidP="004D4CF1">
            <w:pPr>
              <w:spacing w:before="120"/>
              <w:rPr>
                <w:rFonts w:ascii="Arial" w:hAnsi="Arial" w:cs="Arial"/>
                <w:color w:val="333333"/>
                <w:sz w:val="19"/>
                <w:szCs w:val="19"/>
              </w:rPr>
            </w:pPr>
            <w:r w:rsidRPr="00B7171A">
              <w:rPr>
                <w:rFonts w:ascii="Arial" w:hAnsi="Arial" w:cs="Arial"/>
                <w:b/>
                <w:bCs/>
                <w:color w:val="333333"/>
                <w:sz w:val="19"/>
                <w:szCs w:val="19"/>
              </w:rPr>
              <w:t>Kritisk periode</w:t>
            </w:r>
          </w:p>
          <w:p w14:paraId="45CEFDC4" w14:textId="77777777" w:rsidR="00D65F8F" w:rsidRPr="00B7171A" w:rsidRDefault="00D65F8F" w:rsidP="00D65F8F">
            <w:pPr>
              <w:numPr>
                <w:ilvl w:val="0"/>
                <w:numId w:val="8"/>
              </w:numPr>
              <w:spacing w:after="74"/>
              <w:ind w:left="240"/>
              <w:rPr>
                <w:rFonts w:ascii="Arial" w:hAnsi="Arial" w:cs="Arial"/>
                <w:color w:val="333333"/>
                <w:sz w:val="19"/>
                <w:szCs w:val="19"/>
              </w:rPr>
            </w:pPr>
            <w:r w:rsidRPr="00B7171A">
              <w:rPr>
                <w:rFonts w:ascii="Arial" w:hAnsi="Arial" w:cs="Arial"/>
                <w:color w:val="333333"/>
                <w:sz w:val="19"/>
                <w:szCs w:val="19"/>
              </w:rPr>
              <w:t>unormale ting sker</w:t>
            </w:r>
          </w:p>
          <w:p w14:paraId="30EA2AE3" w14:textId="77777777" w:rsidR="00D65F8F" w:rsidRPr="00B7171A" w:rsidRDefault="00D65F8F" w:rsidP="00D65F8F">
            <w:pPr>
              <w:numPr>
                <w:ilvl w:val="0"/>
                <w:numId w:val="8"/>
              </w:numPr>
              <w:spacing w:after="74"/>
              <w:ind w:left="240"/>
              <w:rPr>
                <w:rFonts w:ascii="Arial" w:hAnsi="Arial" w:cs="Arial"/>
                <w:color w:val="333333"/>
                <w:sz w:val="19"/>
                <w:szCs w:val="19"/>
              </w:rPr>
            </w:pPr>
            <w:r w:rsidRPr="00B7171A">
              <w:rPr>
                <w:rFonts w:ascii="Arial" w:hAnsi="Arial" w:cs="Arial"/>
                <w:color w:val="333333"/>
                <w:sz w:val="19"/>
                <w:szCs w:val="19"/>
              </w:rPr>
              <w:t>omvendt adfærd</w:t>
            </w:r>
          </w:p>
          <w:p w14:paraId="227C0269"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Streng rituel kontrol</w:t>
            </w:r>
          </w:p>
          <w:p w14:paraId="0A75359D" w14:textId="77777777" w:rsidR="00D65F8F" w:rsidRPr="00B7171A" w:rsidRDefault="00D65F8F" w:rsidP="00D65F8F">
            <w:pPr>
              <w:numPr>
                <w:ilvl w:val="0"/>
                <w:numId w:val="9"/>
              </w:numPr>
              <w:spacing w:after="74"/>
              <w:ind w:left="240"/>
              <w:rPr>
                <w:rFonts w:ascii="Arial" w:hAnsi="Arial" w:cs="Arial"/>
                <w:color w:val="333333"/>
                <w:sz w:val="19"/>
                <w:szCs w:val="19"/>
              </w:rPr>
            </w:pPr>
            <w:r w:rsidRPr="00B7171A">
              <w:rPr>
                <w:rFonts w:ascii="Arial" w:hAnsi="Arial" w:cs="Arial"/>
                <w:color w:val="333333"/>
                <w:sz w:val="19"/>
                <w:szCs w:val="19"/>
              </w:rPr>
              <w:t>religiøs ekspert styrer</w:t>
            </w:r>
          </w:p>
          <w:p w14:paraId="4D9675BE" w14:textId="77777777" w:rsidR="00D65F8F" w:rsidRPr="00B7171A" w:rsidRDefault="00D65F8F" w:rsidP="00D65F8F">
            <w:pPr>
              <w:numPr>
                <w:ilvl w:val="0"/>
                <w:numId w:val="9"/>
              </w:numPr>
              <w:spacing w:after="74"/>
              <w:ind w:left="240"/>
              <w:rPr>
                <w:rFonts w:ascii="Arial" w:hAnsi="Arial" w:cs="Arial"/>
                <w:color w:val="333333"/>
                <w:sz w:val="19"/>
                <w:szCs w:val="19"/>
              </w:rPr>
            </w:pPr>
            <w:r w:rsidRPr="00B7171A">
              <w:rPr>
                <w:rFonts w:ascii="Arial" w:hAnsi="Arial" w:cs="Arial"/>
                <w:color w:val="333333"/>
                <w:sz w:val="19"/>
                <w:szCs w:val="19"/>
              </w:rPr>
              <w:t>objekt har ingen indflydelse</w:t>
            </w:r>
          </w:p>
          <w:p w14:paraId="202FCC39" w14:textId="77777777" w:rsidR="00D65F8F" w:rsidRPr="00B7171A" w:rsidRDefault="00D65F8F" w:rsidP="00D65F8F">
            <w:pPr>
              <w:numPr>
                <w:ilvl w:val="0"/>
                <w:numId w:val="9"/>
              </w:numPr>
              <w:spacing w:after="74"/>
              <w:ind w:left="240"/>
              <w:rPr>
                <w:rFonts w:ascii="Arial" w:hAnsi="Arial" w:cs="Arial"/>
                <w:color w:val="333333"/>
                <w:sz w:val="19"/>
                <w:szCs w:val="19"/>
              </w:rPr>
            </w:pPr>
            <w:r w:rsidRPr="00B7171A">
              <w:rPr>
                <w:rFonts w:ascii="Arial" w:hAnsi="Arial" w:cs="Arial"/>
                <w:color w:val="333333"/>
                <w:sz w:val="19"/>
                <w:szCs w:val="19"/>
              </w:rPr>
              <w:t>tabuer</w:t>
            </w:r>
          </w:p>
          <w:p w14:paraId="64BA6425"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Der siges/vises/gøres bestemte ting</w:t>
            </w:r>
          </w:p>
          <w:p w14:paraId="5DA0DD8B" w14:textId="77777777" w:rsidR="00D65F8F" w:rsidRPr="00B7171A" w:rsidRDefault="00D65F8F" w:rsidP="00D65F8F">
            <w:pPr>
              <w:numPr>
                <w:ilvl w:val="0"/>
                <w:numId w:val="10"/>
              </w:numPr>
              <w:spacing w:after="74"/>
              <w:ind w:left="240"/>
              <w:rPr>
                <w:rFonts w:ascii="Arial" w:hAnsi="Arial" w:cs="Arial"/>
                <w:color w:val="333333"/>
                <w:sz w:val="19"/>
                <w:szCs w:val="19"/>
              </w:rPr>
            </w:pPr>
            <w:r w:rsidRPr="00B7171A">
              <w:rPr>
                <w:rFonts w:ascii="Arial" w:hAnsi="Arial" w:cs="Arial"/>
                <w:color w:val="333333"/>
                <w:sz w:val="19"/>
                <w:szCs w:val="19"/>
              </w:rPr>
              <w:t>bøn</w:t>
            </w:r>
          </w:p>
          <w:p w14:paraId="7F60123B" w14:textId="77777777" w:rsidR="00D65F8F" w:rsidRPr="00B7171A" w:rsidRDefault="00D65F8F" w:rsidP="00D65F8F">
            <w:pPr>
              <w:numPr>
                <w:ilvl w:val="0"/>
                <w:numId w:val="10"/>
              </w:numPr>
              <w:spacing w:after="74"/>
              <w:ind w:left="240"/>
              <w:rPr>
                <w:rFonts w:ascii="Arial" w:hAnsi="Arial" w:cs="Arial"/>
                <w:color w:val="333333"/>
                <w:sz w:val="19"/>
                <w:szCs w:val="19"/>
              </w:rPr>
            </w:pPr>
            <w:r w:rsidRPr="00B7171A">
              <w:rPr>
                <w:rFonts w:ascii="Arial" w:hAnsi="Arial" w:cs="Arial"/>
                <w:color w:val="333333"/>
                <w:sz w:val="19"/>
                <w:szCs w:val="19"/>
              </w:rPr>
              <w:t>myter</w:t>
            </w:r>
          </w:p>
          <w:p w14:paraId="23A8617D" w14:textId="77777777" w:rsidR="00D65F8F" w:rsidRPr="00B7171A" w:rsidRDefault="00D65F8F" w:rsidP="00D65F8F">
            <w:pPr>
              <w:numPr>
                <w:ilvl w:val="0"/>
                <w:numId w:val="10"/>
              </w:numPr>
              <w:spacing w:after="74"/>
              <w:ind w:left="240"/>
              <w:rPr>
                <w:rFonts w:ascii="Arial" w:hAnsi="Arial" w:cs="Arial"/>
                <w:color w:val="333333"/>
                <w:sz w:val="19"/>
                <w:szCs w:val="19"/>
              </w:rPr>
            </w:pPr>
            <w:r w:rsidRPr="00B7171A">
              <w:rPr>
                <w:rFonts w:ascii="Arial" w:hAnsi="Arial" w:cs="Arial"/>
                <w:color w:val="333333"/>
                <w:sz w:val="19"/>
                <w:szCs w:val="19"/>
              </w:rPr>
              <w:t>billeder</w:t>
            </w:r>
          </w:p>
          <w:p w14:paraId="0DB0BC39" w14:textId="77777777" w:rsidR="00D65F8F" w:rsidRPr="00B7171A" w:rsidRDefault="00D65F8F" w:rsidP="00D65F8F">
            <w:pPr>
              <w:numPr>
                <w:ilvl w:val="0"/>
                <w:numId w:val="10"/>
              </w:numPr>
              <w:spacing w:after="74"/>
              <w:ind w:left="240"/>
              <w:rPr>
                <w:rFonts w:ascii="Arial" w:hAnsi="Arial" w:cs="Arial"/>
                <w:color w:val="333333"/>
                <w:sz w:val="19"/>
                <w:szCs w:val="19"/>
              </w:rPr>
            </w:pPr>
            <w:r w:rsidRPr="00B7171A">
              <w:rPr>
                <w:rFonts w:ascii="Arial" w:hAnsi="Arial" w:cs="Arial"/>
                <w:color w:val="333333"/>
                <w:sz w:val="19"/>
                <w:szCs w:val="19"/>
              </w:rPr>
              <w:t>genstande</w:t>
            </w:r>
          </w:p>
          <w:p w14:paraId="503198F1" w14:textId="77777777" w:rsidR="00D65F8F" w:rsidRPr="00B7171A" w:rsidRDefault="00D65F8F" w:rsidP="00D65F8F">
            <w:pPr>
              <w:numPr>
                <w:ilvl w:val="0"/>
                <w:numId w:val="10"/>
              </w:numPr>
              <w:spacing w:after="74"/>
              <w:ind w:left="240"/>
              <w:rPr>
                <w:rFonts w:ascii="Arial" w:hAnsi="Arial" w:cs="Arial"/>
                <w:color w:val="333333"/>
                <w:sz w:val="19"/>
                <w:szCs w:val="19"/>
              </w:rPr>
            </w:pPr>
            <w:r w:rsidRPr="00B7171A">
              <w:rPr>
                <w:rFonts w:ascii="Arial" w:hAnsi="Arial" w:cs="Arial"/>
                <w:color w:val="333333"/>
                <w:sz w:val="19"/>
                <w:szCs w:val="19"/>
              </w:rPr>
              <w:t>dans</w:t>
            </w:r>
          </w:p>
          <w:p w14:paraId="19C54546" w14:textId="77777777" w:rsidR="00D65F8F" w:rsidRPr="00B7171A" w:rsidRDefault="00D65F8F" w:rsidP="00D65F8F">
            <w:pPr>
              <w:numPr>
                <w:ilvl w:val="0"/>
                <w:numId w:val="10"/>
              </w:numPr>
              <w:spacing w:after="74"/>
              <w:ind w:left="240"/>
              <w:rPr>
                <w:rFonts w:ascii="Arial" w:hAnsi="Arial" w:cs="Arial"/>
                <w:color w:val="333333"/>
                <w:sz w:val="19"/>
                <w:szCs w:val="19"/>
              </w:rPr>
            </w:pPr>
            <w:r w:rsidRPr="00B7171A">
              <w:rPr>
                <w:rFonts w:ascii="Arial" w:hAnsi="Arial" w:cs="Arial"/>
                <w:color w:val="333333"/>
                <w:sz w:val="19"/>
                <w:szCs w:val="19"/>
              </w:rPr>
              <w:t>ofringer</w:t>
            </w:r>
          </w:p>
        </w:tc>
        <w:tc>
          <w:tcPr>
            <w:tcW w:w="4009"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3FFF3B3D"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Den rituelle kontrol ophører gradvist</w:t>
            </w:r>
          </w:p>
          <w:p w14:paraId="3D905E77" w14:textId="77777777" w:rsidR="00D65F8F" w:rsidRPr="00B7171A" w:rsidRDefault="00D65F8F" w:rsidP="00D65F8F">
            <w:pPr>
              <w:numPr>
                <w:ilvl w:val="0"/>
                <w:numId w:val="11"/>
              </w:numPr>
              <w:spacing w:after="74"/>
              <w:ind w:left="240"/>
              <w:rPr>
                <w:rFonts w:ascii="Arial" w:hAnsi="Arial" w:cs="Arial"/>
                <w:color w:val="333333"/>
                <w:sz w:val="19"/>
                <w:szCs w:val="19"/>
              </w:rPr>
            </w:pPr>
            <w:r w:rsidRPr="00B7171A">
              <w:rPr>
                <w:rFonts w:ascii="Arial" w:hAnsi="Arial" w:cs="Arial"/>
                <w:color w:val="333333"/>
                <w:sz w:val="19"/>
                <w:szCs w:val="19"/>
              </w:rPr>
              <w:t>tabuer ophæves</w:t>
            </w:r>
          </w:p>
          <w:p w14:paraId="6684C3C2"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Afsluttende mindre ritualer</w:t>
            </w:r>
          </w:p>
          <w:p w14:paraId="0E56E317" w14:textId="77777777" w:rsidR="00D65F8F" w:rsidRPr="00B7171A" w:rsidRDefault="00D65F8F" w:rsidP="00D65F8F">
            <w:pPr>
              <w:numPr>
                <w:ilvl w:val="0"/>
                <w:numId w:val="12"/>
              </w:numPr>
              <w:spacing w:after="74"/>
              <w:ind w:left="240"/>
              <w:rPr>
                <w:rFonts w:ascii="Arial" w:hAnsi="Arial" w:cs="Arial"/>
                <w:color w:val="333333"/>
                <w:sz w:val="19"/>
                <w:szCs w:val="19"/>
              </w:rPr>
            </w:pPr>
            <w:r w:rsidRPr="00B7171A">
              <w:rPr>
                <w:rFonts w:ascii="Arial" w:hAnsi="Arial" w:cs="Arial"/>
                <w:color w:val="333333"/>
                <w:sz w:val="19"/>
                <w:szCs w:val="19"/>
              </w:rPr>
              <w:t>mindetale</w:t>
            </w:r>
          </w:p>
          <w:p w14:paraId="36529544" w14:textId="77777777" w:rsidR="00D65F8F" w:rsidRPr="00B7171A" w:rsidRDefault="00D65F8F" w:rsidP="00D65F8F">
            <w:pPr>
              <w:numPr>
                <w:ilvl w:val="0"/>
                <w:numId w:val="12"/>
              </w:numPr>
              <w:spacing w:after="74"/>
              <w:ind w:left="240"/>
              <w:rPr>
                <w:rFonts w:ascii="Arial" w:hAnsi="Arial" w:cs="Arial"/>
                <w:color w:val="333333"/>
                <w:sz w:val="19"/>
                <w:szCs w:val="19"/>
              </w:rPr>
            </w:pPr>
            <w:r w:rsidRPr="00B7171A">
              <w:rPr>
                <w:rFonts w:ascii="Arial" w:hAnsi="Arial" w:cs="Arial"/>
                <w:color w:val="333333"/>
                <w:sz w:val="19"/>
                <w:szCs w:val="19"/>
              </w:rPr>
              <w:t>bøn</w:t>
            </w:r>
          </w:p>
          <w:p w14:paraId="1935161E" w14:textId="77777777" w:rsidR="00D65F8F" w:rsidRPr="00B7171A" w:rsidRDefault="00D65F8F" w:rsidP="00D65F8F">
            <w:pPr>
              <w:numPr>
                <w:ilvl w:val="0"/>
                <w:numId w:val="12"/>
              </w:numPr>
              <w:spacing w:after="74"/>
              <w:ind w:left="240"/>
              <w:rPr>
                <w:rFonts w:ascii="Arial" w:hAnsi="Arial" w:cs="Arial"/>
                <w:color w:val="333333"/>
                <w:sz w:val="19"/>
                <w:szCs w:val="19"/>
              </w:rPr>
            </w:pPr>
            <w:r w:rsidRPr="00B7171A">
              <w:rPr>
                <w:rFonts w:ascii="Arial" w:hAnsi="Arial" w:cs="Arial"/>
                <w:color w:val="333333"/>
                <w:sz w:val="19"/>
                <w:szCs w:val="19"/>
              </w:rPr>
              <w:t>takketaler</w:t>
            </w:r>
          </w:p>
          <w:p w14:paraId="249E2A28" w14:textId="14880AE4"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 xml:space="preserve">Fælles </w:t>
            </w:r>
            <w:r w:rsidR="00675D14">
              <w:rPr>
                <w:rFonts w:ascii="Arial" w:hAnsi="Arial" w:cs="Arial"/>
                <w:b/>
                <w:bCs/>
                <w:color w:val="333333"/>
                <w:sz w:val="19"/>
                <w:szCs w:val="19"/>
              </w:rPr>
              <w:t>m</w:t>
            </w:r>
            <w:r w:rsidRPr="00B7171A">
              <w:rPr>
                <w:rFonts w:ascii="Arial" w:hAnsi="Arial" w:cs="Arial"/>
                <w:b/>
                <w:bCs/>
                <w:color w:val="333333"/>
                <w:sz w:val="19"/>
                <w:szCs w:val="19"/>
              </w:rPr>
              <w:t>åltid</w:t>
            </w:r>
          </w:p>
          <w:p w14:paraId="62C40F47" w14:textId="77777777" w:rsidR="00D65F8F" w:rsidRPr="00B7171A" w:rsidRDefault="00D65F8F" w:rsidP="004D4CF1">
            <w:pPr>
              <w:spacing w:before="120"/>
              <w:rPr>
                <w:rFonts w:ascii="Arial" w:hAnsi="Arial" w:cs="Arial"/>
                <w:color w:val="333333"/>
                <w:sz w:val="19"/>
                <w:szCs w:val="19"/>
              </w:rPr>
            </w:pPr>
            <w:r w:rsidRPr="00B7171A">
              <w:rPr>
                <w:rFonts w:ascii="Arial" w:hAnsi="Arial" w:cs="Arial"/>
                <w:b/>
                <w:bCs/>
                <w:color w:val="333333"/>
                <w:sz w:val="19"/>
                <w:szCs w:val="19"/>
              </w:rPr>
              <w:t>Gaveudveksling</w:t>
            </w:r>
          </w:p>
          <w:p w14:paraId="168B1354" w14:textId="77777777" w:rsidR="00D65F8F" w:rsidRPr="00B7171A" w:rsidRDefault="00D65F8F" w:rsidP="00D65F8F">
            <w:pPr>
              <w:numPr>
                <w:ilvl w:val="0"/>
                <w:numId w:val="13"/>
              </w:numPr>
              <w:spacing w:after="74"/>
              <w:ind w:left="240"/>
              <w:rPr>
                <w:rFonts w:ascii="Arial" w:hAnsi="Arial" w:cs="Arial"/>
                <w:color w:val="333333"/>
                <w:sz w:val="19"/>
                <w:szCs w:val="19"/>
              </w:rPr>
            </w:pPr>
            <w:r w:rsidRPr="00B7171A">
              <w:rPr>
                <w:rFonts w:ascii="Arial" w:hAnsi="Arial" w:cs="Arial"/>
                <w:color w:val="333333"/>
                <w:sz w:val="19"/>
                <w:szCs w:val="19"/>
              </w:rPr>
              <w:t>til personen</w:t>
            </w:r>
          </w:p>
          <w:p w14:paraId="70712CA5" w14:textId="77777777" w:rsidR="00D65F8F" w:rsidRPr="00B7171A" w:rsidRDefault="00D65F8F" w:rsidP="00D65F8F">
            <w:pPr>
              <w:numPr>
                <w:ilvl w:val="0"/>
                <w:numId w:val="13"/>
              </w:numPr>
              <w:spacing w:after="74"/>
              <w:ind w:left="240"/>
              <w:rPr>
                <w:rFonts w:ascii="Arial" w:hAnsi="Arial" w:cs="Arial"/>
                <w:color w:val="333333"/>
                <w:sz w:val="19"/>
                <w:szCs w:val="19"/>
              </w:rPr>
            </w:pPr>
            <w:r w:rsidRPr="00B7171A">
              <w:rPr>
                <w:rFonts w:ascii="Arial" w:hAnsi="Arial" w:cs="Arial"/>
                <w:color w:val="333333"/>
                <w:sz w:val="19"/>
                <w:szCs w:val="19"/>
              </w:rPr>
              <w:t>fra personen</w:t>
            </w:r>
          </w:p>
          <w:p w14:paraId="40CA9972" w14:textId="77777777" w:rsidR="00D65F8F" w:rsidRPr="00B7171A" w:rsidRDefault="00D65F8F" w:rsidP="00D65F8F">
            <w:pPr>
              <w:numPr>
                <w:ilvl w:val="0"/>
                <w:numId w:val="13"/>
              </w:numPr>
              <w:spacing w:after="74"/>
              <w:ind w:left="240"/>
              <w:rPr>
                <w:rFonts w:ascii="Arial" w:hAnsi="Arial" w:cs="Arial"/>
                <w:color w:val="333333"/>
                <w:sz w:val="19"/>
                <w:szCs w:val="19"/>
              </w:rPr>
            </w:pPr>
            <w:r w:rsidRPr="00B7171A">
              <w:rPr>
                <w:rFonts w:ascii="Arial" w:hAnsi="Arial" w:cs="Arial"/>
                <w:color w:val="333333"/>
                <w:sz w:val="19"/>
                <w:szCs w:val="19"/>
              </w:rPr>
              <w:t>ofringer</w:t>
            </w:r>
          </w:p>
          <w:p w14:paraId="376D8CA5" w14:textId="77777777" w:rsidR="00D65F8F" w:rsidRPr="00B7171A" w:rsidRDefault="00D65F8F" w:rsidP="004D4CF1">
            <w:pPr>
              <w:rPr>
                <w:rFonts w:ascii="Arial" w:hAnsi="Arial" w:cs="Arial"/>
                <w:color w:val="333333"/>
                <w:sz w:val="19"/>
                <w:szCs w:val="19"/>
              </w:rPr>
            </w:pPr>
            <w:r w:rsidRPr="00B7171A">
              <w:rPr>
                <w:rFonts w:ascii="Arial" w:hAnsi="Arial" w:cs="Arial"/>
                <w:b/>
                <w:bCs/>
                <w:color w:val="333333"/>
                <w:sz w:val="19"/>
                <w:szCs w:val="19"/>
              </w:rPr>
              <w:t>Personen har fået ny status</w:t>
            </w:r>
          </w:p>
          <w:p w14:paraId="00B974CE" w14:textId="77777777" w:rsidR="00D65F8F" w:rsidRPr="00B7171A" w:rsidRDefault="00D65F8F" w:rsidP="00D65F8F">
            <w:pPr>
              <w:numPr>
                <w:ilvl w:val="0"/>
                <w:numId w:val="14"/>
              </w:numPr>
              <w:spacing w:after="74"/>
              <w:ind w:left="240"/>
              <w:rPr>
                <w:rFonts w:ascii="Arial" w:hAnsi="Arial" w:cs="Arial"/>
                <w:color w:val="333333"/>
                <w:sz w:val="19"/>
                <w:szCs w:val="19"/>
              </w:rPr>
            </w:pPr>
            <w:r w:rsidRPr="00B7171A">
              <w:rPr>
                <w:rFonts w:ascii="Arial" w:hAnsi="Arial" w:cs="Arial"/>
                <w:color w:val="333333"/>
                <w:sz w:val="19"/>
                <w:szCs w:val="19"/>
              </w:rPr>
              <w:t>nyt navn</w:t>
            </w:r>
          </w:p>
          <w:p w14:paraId="65C2B4A9" w14:textId="77777777" w:rsidR="00D65F8F" w:rsidRPr="00B7171A" w:rsidRDefault="00D65F8F" w:rsidP="00D65F8F">
            <w:pPr>
              <w:numPr>
                <w:ilvl w:val="0"/>
                <w:numId w:val="14"/>
              </w:numPr>
              <w:spacing w:after="74"/>
              <w:ind w:left="240"/>
              <w:rPr>
                <w:rFonts w:ascii="Arial" w:hAnsi="Arial" w:cs="Arial"/>
                <w:color w:val="333333"/>
                <w:sz w:val="19"/>
                <w:szCs w:val="19"/>
              </w:rPr>
            </w:pPr>
            <w:r w:rsidRPr="00B7171A">
              <w:rPr>
                <w:rFonts w:ascii="Arial" w:hAnsi="Arial" w:cs="Arial"/>
                <w:color w:val="333333"/>
                <w:sz w:val="19"/>
                <w:szCs w:val="19"/>
              </w:rPr>
              <w:t>ny titel</w:t>
            </w:r>
          </w:p>
        </w:tc>
      </w:tr>
    </w:tbl>
    <w:p w14:paraId="198FF9D0" w14:textId="77777777" w:rsidR="00E06041" w:rsidRDefault="00E06041">
      <w:pPr>
        <w:rPr>
          <w:rFonts w:ascii="Calibri" w:hAnsi="Calibri" w:cs="Calibri"/>
        </w:rPr>
      </w:pPr>
    </w:p>
    <w:p w14:paraId="4B5FA240" w14:textId="77777777" w:rsidR="00CB6758" w:rsidRDefault="00CB6758">
      <w:pPr>
        <w:rPr>
          <w:rFonts w:ascii="Calibri" w:hAnsi="Calibri" w:cs="Calibri"/>
        </w:rPr>
      </w:pPr>
    </w:p>
    <w:p w14:paraId="6C998F71" w14:textId="77777777" w:rsidR="00CB6758" w:rsidRDefault="00CB6758">
      <w:pPr>
        <w:rPr>
          <w:rFonts w:ascii="Calibri" w:hAnsi="Calibri" w:cs="Calibri"/>
        </w:rPr>
      </w:pPr>
    </w:p>
    <w:p w14:paraId="368F97A9" w14:textId="34D73D47" w:rsidR="00CB6758" w:rsidRDefault="00CB6758" w:rsidP="004C7584">
      <w:pPr>
        <w:spacing w:line="276" w:lineRule="auto"/>
        <w:rPr>
          <w:rFonts w:ascii="Calibri" w:hAnsi="Calibri" w:cs="Calibri"/>
          <w:b/>
          <w:bCs/>
          <w:u w:val="single"/>
        </w:rPr>
      </w:pPr>
      <w:r w:rsidRPr="00B951B5">
        <w:rPr>
          <w:rFonts w:ascii="Calibri" w:hAnsi="Calibri" w:cs="Calibri"/>
          <w:b/>
          <w:bCs/>
          <w:u w:val="single"/>
        </w:rPr>
        <w:lastRenderedPageBreak/>
        <w:t>Metodiske overvejelser</w:t>
      </w:r>
      <w:r w:rsidR="004C40C3">
        <w:rPr>
          <w:rFonts w:ascii="Calibri" w:hAnsi="Calibri" w:cs="Calibri"/>
        </w:rPr>
        <w:t xml:space="preserve"> </w:t>
      </w:r>
      <w:r w:rsidR="004C7584" w:rsidRPr="004C7584">
        <w:rPr>
          <w:rFonts w:ascii="Calibri" w:hAnsi="Calibri" w:cs="Calibri"/>
        </w:rPr>
        <w:t>(10 min)</w:t>
      </w:r>
    </w:p>
    <w:p w14:paraId="5797215E" w14:textId="78F61729" w:rsidR="00B951B5" w:rsidRDefault="00B951B5" w:rsidP="00324E07">
      <w:pPr>
        <w:spacing w:line="360" w:lineRule="auto"/>
        <w:rPr>
          <w:rFonts w:ascii="Calibri" w:hAnsi="Calibri" w:cs="Calibri"/>
        </w:rPr>
      </w:pPr>
      <w:r>
        <w:rPr>
          <w:rFonts w:ascii="Calibri" w:hAnsi="Calibri" w:cs="Calibri"/>
        </w:rPr>
        <w:t xml:space="preserve">Hvilke </w:t>
      </w:r>
      <w:r w:rsidR="005E5489">
        <w:rPr>
          <w:rFonts w:ascii="Calibri" w:hAnsi="Calibri" w:cs="Calibri"/>
        </w:rPr>
        <w:t>discipliner</w:t>
      </w:r>
      <w:r>
        <w:rPr>
          <w:rFonts w:ascii="Calibri" w:hAnsi="Calibri" w:cs="Calibri"/>
        </w:rPr>
        <w:t xml:space="preserve"> fra faget religion kan komme i spil </w:t>
      </w:r>
      <w:r w:rsidR="005E5489">
        <w:rPr>
          <w:rFonts w:ascii="Calibri" w:hAnsi="Calibri" w:cs="Calibri"/>
        </w:rPr>
        <w:t>i vores arbejde i dag?</w:t>
      </w:r>
    </w:p>
    <w:p w14:paraId="1A26EF1E" w14:textId="77777777" w:rsidR="008C26A6" w:rsidRPr="008C26A6" w:rsidRDefault="008C26A6" w:rsidP="008C26A6">
      <w:pPr>
        <w:pStyle w:val="Listeafsnit"/>
        <w:numPr>
          <w:ilvl w:val="0"/>
          <w:numId w:val="15"/>
        </w:numPr>
        <w:spacing w:after="200" w:line="276" w:lineRule="auto"/>
        <w:jc w:val="both"/>
        <w:rPr>
          <w:rFonts w:ascii="Calibri" w:hAnsi="Calibri" w:cs="Calibri"/>
        </w:rPr>
      </w:pPr>
      <w:r w:rsidRPr="008C26A6">
        <w:rPr>
          <w:rFonts w:ascii="Calibri" w:hAnsi="Calibri" w:cs="Calibri"/>
        </w:rPr>
        <w:t>Religionshistorie: At se religionernes udvikling i et historisk lys</w:t>
      </w:r>
    </w:p>
    <w:p w14:paraId="62B01BAF" w14:textId="77777777" w:rsidR="008C26A6" w:rsidRPr="008C26A6" w:rsidRDefault="008C26A6" w:rsidP="008C26A6">
      <w:pPr>
        <w:pStyle w:val="Listeafsnit"/>
        <w:numPr>
          <w:ilvl w:val="0"/>
          <w:numId w:val="15"/>
        </w:numPr>
        <w:spacing w:after="200" w:line="276" w:lineRule="auto"/>
        <w:jc w:val="both"/>
        <w:rPr>
          <w:rFonts w:ascii="Calibri" w:hAnsi="Calibri" w:cs="Calibri"/>
        </w:rPr>
      </w:pPr>
      <w:r w:rsidRPr="008C26A6">
        <w:rPr>
          <w:rFonts w:ascii="Calibri" w:hAnsi="Calibri" w:cs="Calibri"/>
        </w:rPr>
        <w:t>Religionsfænomenologi: At studere religiøse fænomener og sammenligne dem</w:t>
      </w:r>
    </w:p>
    <w:p w14:paraId="1922E70B" w14:textId="77777777" w:rsidR="008C26A6" w:rsidRPr="00292DFA" w:rsidRDefault="008C26A6" w:rsidP="008C26A6">
      <w:pPr>
        <w:pStyle w:val="Listeafsnit"/>
        <w:numPr>
          <w:ilvl w:val="0"/>
          <w:numId w:val="15"/>
        </w:numPr>
        <w:spacing w:after="200" w:line="276" w:lineRule="auto"/>
        <w:jc w:val="both"/>
        <w:rPr>
          <w:rFonts w:ascii="Calibri" w:hAnsi="Calibri" w:cs="Calibri"/>
        </w:rPr>
      </w:pPr>
      <w:r w:rsidRPr="000D48C2">
        <w:rPr>
          <w:rFonts w:ascii="Calibri" w:hAnsi="Calibri" w:cs="Calibri"/>
        </w:rPr>
        <w:t xml:space="preserve">Idéhistorie: At </w:t>
      </w:r>
      <w:r w:rsidRPr="00292DFA">
        <w:rPr>
          <w:rFonts w:ascii="Calibri" w:hAnsi="Calibri" w:cs="Calibri"/>
        </w:rPr>
        <w:t>se på den filosofiske, idéhistoriske udvikling i et samfund</w:t>
      </w:r>
    </w:p>
    <w:p w14:paraId="20BC44B7" w14:textId="306B71AE" w:rsidR="006221E3" w:rsidRPr="00292DFA" w:rsidRDefault="006221E3" w:rsidP="008C26A6">
      <w:pPr>
        <w:pStyle w:val="Listeafsnit"/>
        <w:numPr>
          <w:ilvl w:val="0"/>
          <w:numId w:val="15"/>
        </w:numPr>
        <w:spacing w:after="200" w:line="276" w:lineRule="auto"/>
        <w:jc w:val="both"/>
        <w:rPr>
          <w:rFonts w:ascii="Calibri" w:hAnsi="Calibri" w:cs="Calibri"/>
        </w:rPr>
      </w:pPr>
      <w:r w:rsidRPr="00292DFA">
        <w:rPr>
          <w:rFonts w:ascii="Calibri" w:hAnsi="Calibri" w:cs="Calibri"/>
        </w:rPr>
        <w:t>Religionssociologi</w:t>
      </w:r>
      <w:r w:rsidR="00E02B68" w:rsidRPr="00292DFA">
        <w:rPr>
          <w:rFonts w:ascii="Calibri" w:hAnsi="Calibri" w:cs="Calibri"/>
        </w:rPr>
        <w:t xml:space="preserve">: </w:t>
      </w:r>
      <w:r w:rsidR="00292DFA">
        <w:rPr>
          <w:rFonts w:ascii="Calibri" w:hAnsi="Calibri" w:cs="Calibri"/>
        </w:rPr>
        <w:t>P</w:t>
      </w:r>
      <w:r w:rsidR="00292DFA" w:rsidRPr="00292DFA">
        <w:rPr>
          <w:rFonts w:ascii="Calibri" w:hAnsi="Calibri" w:cs="Calibri"/>
        </w:rPr>
        <w:t>raktiske undersøgelser af, hvordan mennesker lever som religiøse</w:t>
      </w:r>
    </w:p>
    <w:p w14:paraId="63BFEDC3" w14:textId="77777777" w:rsidR="00324E07" w:rsidRPr="000D48C2" w:rsidRDefault="00324E07" w:rsidP="00324E07">
      <w:pPr>
        <w:spacing w:line="360" w:lineRule="auto"/>
        <w:rPr>
          <w:rFonts w:ascii="Calibri" w:hAnsi="Calibri" w:cs="Calibri"/>
        </w:rPr>
      </w:pPr>
    </w:p>
    <w:p w14:paraId="1AB5E53F" w14:textId="4DFE5DD5" w:rsidR="005E5489" w:rsidRPr="000D48C2" w:rsidRDefault="005E5489" w:rsidP="00324E07">
      <w:pPr>
        <w:spacing w:line="360" w:lineRule="auto"/>
        <w:rPr>
          <w:rFonts w:ascii="Calibri" w:hAnsi="Calibri" w:cs="Calibri"/>
        </w:rPr>
      </w:pPr>
      <w:r w:rsidRPr="000D48C2">
        <w:rPr>
          <w:rFonts w:ascii="Calibri" w:hAnsi="Calibri" w:cs="Calibri"/>
        </w:rPr>
        <w:t xml:space="preserve">Hvilke metoder bruger vi </w:t>
      </w:r>
      <w:r w:rsidR="00FA6799" w:rsidRPr="000D48C2">
        <w:rPr>
          <w:rFonts w:ascii="Calibri" w:hAnsi="Calibri" w:cs="Calibri"/>
        </w:rPr>
        <w:t>fortrinsvis</w:t>
      </w:r>
      <w:r w:rsidR="00103491">
        <w:rPr>
          <w:rFonts w:ascii="Calibri" w:hAnsi="Calibri" w:cs="Calibri"/>
        </w:rPr>
        <w:t xml:space="preserve"> i vores arbejde</w:t>
      </w:r>
      <w:r w:rsidR="00FA6799" w:rsidRPr="000D48C2">
        <w:rPr>
          <w:rFonts w:ascii="Calibri" w:hAnsi="Calibri" w:cs="Calibri"/>
        </w:rPr>
        <w:t>?</w:t>
      </w:r>
    </w:p>
    <w:p w14:paraId="21BC9341" w14:textId="2719E635" w:rsidR="000D48C2" w:rsidRPr="002F6A27" w:rsidRDefault="000D48C2" w:rsidP="002F6A27">
      <w:pPr>
        <w:pStyle w:val="Listeafsnit"/>
        <w:numPr>
          <w:ilvl w:val="0"/>
          <w:numId w:val="16"/>
        </w:numPr>
        <w:tabs>
          <w:tab w:val="left" w:pos="3243"/>
        </w:tabs>
        <w:spacing w:line="360" w:lineRule="auto"/>
        <w:jc w:val="both"/>
        <w:rPr>
          <w:rFonts w:ascii="Calibri" w:hAnsi="Calibri" w:cs="Calibri"/>
          <w:bCs/>
        </w:rPr>
      </w:pPr>
      <w:r w:rsidRPr="002F6A27">
        <w:rPr>
          <w:rFonts w:ascii="Calibri" w:hAnsi="Calibri" w:cs="Calibri"/>
          <w:bCs/>
        </w:rPr>
        <w:t>Hermeneutik</w:t>
      </w:r>
    </w:p>
    <w:p w14:paraId="29B63A7A" w14:textId="5C0ED73A" w:rsidR="000D48C2" w:rsidRPr="002F6A27" w:rsidRDefault="000D48C2" w:rsidP="002F6A27">
      <w:pPr>
        <w:pStyle w:val="Listeafsnit"/>
        <w:numPr>
          <w:ilvl w:val="0"/>
          <w:numId w:val="16"/>
        </w:numPr>
        <w:tabs>
          <w:tab w:val="left" w:pos="3243"/>
        </w:tabs>
        <w:spacing w:line="360" w:lineRule="auto"/>
        <w:jc w:val="both"/>
        <w:rPr>
          <w:rFonts w:ascii="Calibri" w:hAnsi="Calibri" w:cs="Calibri"/>
          <w:bCs/>
        </w:rPr>
      </w:pPr>
      <w:r w:rsidRPr="002F6A27">
        <w:rPr>
          <w:rFonts w:ascii="Calibri" w:hAnsi="Calibri" w:cs="Calibri"/>
          <w:bCs/>
        </w:rPr>
        <w:t>Nærlæsning og kontekstuel læsning</w:t>
      </w:r>
    </w:p>
    <w:p w14:paraId="21992E7C" w14:textId="5E15E901" w:rsidR="000D48C2" w:rsidRPr="002F6A27" w:rsidRDefault="000D48C2" w:rsidP="002F6A27">
      <w:pPr>
        <w:pStyle w:val="Listeafsnit"/>
        <w:numPr>
          <w:ilvl w:val="0"/>
          <w:numId w:val="16"/>
        </w:numPr>
        <w:tabs>
          <w:tab w:val="left" w:pos="3243"/>
        </w:tabs>
        <w:spacing w:line="360" w:lineRule="auto"/>
        <w:jc w:val="both"/>
        <w:rPr>
          <w:rFonts w:ascii="Calibri" w:hAnsi="Calibri" w:cs="Calibri"/>
          <w:bCs/>
        </w:rPr>
      </w:pPr>
      <w:r w:rsidRPr="002F6A27">
        <w:rPr>
          <w:rFonts w:ascii="Calibri" w:hAnsi="Calibri" w:cs="Calibri"/>
          <w:bCs/>
        </w:rPr>
        <w:t>Idéhistorisk analyse</w:t>
      </w:r>
    </w:p>
    <w:p w14:paraId="6777092C" w14:textId="384254A0" w:rsidR="000D48C2" w:rsidRPr="002F6A27" w:rsidRDefault="000D48C2" w:rsidP="002F6A27">
      <w:pPr>
        <w:pStyle w:val="Listeafsnit"/>
        <w:numPr>
          <w:ilvl w:val="0"/>
          <w:numId w:val="16"/>
        </w:numPr>
        <w:tabs>
          <w:tab w:val="left" w:pos="3243"/>
        </w:tabs>
        <w:spacing w:line="360" w:lineRule="auto"/>
        <w:jc w:val="both"/>
        <w:rPr>
          <w:rFonts w:ascii="Calibri" w:hAnsi="Calibri" w:cs="Calibri"/>
          <w:bCs/>
        </w:rPr>
      </w:pPr>
      <w:r w:rsidRPr="002F6A27">
        <w:rPr>
          <w:rFonts w:ascii="Calibri" w:hAnsi="Calibri" w:cs="Calibri"/>
          <w:bCs/>
        </w:rPr>
        <w:t>Komparativ metode</w:t>
      </w:r>
    </w:p>
    <w:p w14:paraId="2D8A1B5F" w14:textId="6D872C9D" w:rsidR="000D48C2" w:rsidRPr="002F6A27" w:rsidRDefault="000D48C2" w:rsidP="002F6A27">
      <w:pPr>
        <w:pStyle w:val="Listeafsnit"/>
        <w:numPr>
          <w:ilvl w:val="0"/>
          <w:numId w:val="16"/>
        </w:numPr>
        <w:tabs>
          <w:tab w:val="left" w:pos="3243"/>
        </w:tabs>
        <w:spacing w:line="360" w:lineRule="auto"/>
        <w:jc w:val="both"/>
        <w:rPr>
          <w:rFonts w:ascii="Calibri" w:hAnsi="Calibri" w:cs="Calibri"/>
          <w:bCs/>
        </w:rPr>
      </w:pPr>
      <w:r w:rsidRPr="002F6A27">
        <w:rPr>
          <w:rFonts w:ascii="Calibri" w:hAnsi="Calibri" w:cs="Calibri"/>
          <w:bCs/>
        </w:rPr>
        <w:t>Religionsfænomenologi</w:t>
      </w:r>
    </w:p>
    <w:p w14:paraId="2648D877" w14:textId="645342B4" w:rsidR="000D48C2" w:rsidRPr="002F6A27" w:rsidRDefault="000D48C2" w:rsidP="002F6A27">
      <w:pPr>
        <w:pStyle w:val="Listeafsnit"/>
        <w:numPr>
          <w:ilvl w:val="0"/>
          <w:numId w:val="16"/>
        </w:numPr>
        <w:tabs>
          <w:tab w:val="left" w:pos="3243"/>
        </w:tabs>
        <w:spacing w:line="360" w:lineRule="auto"/>
        <w:jc w:val="both"/>
        <w:rPr>
          <w:rFonts w:ascii="Calibri" w:hAnsi="Calibri" w:cs="Calibri"/>
          <w:bCs/>
        </w:rPr>
      </w:pPr>
      <w:r w:rsidRPr="002F6A27">
        <w:rPr>
          <w:rFonts w:ascii="Calibri" w:hAnsi="Calibri" w:cs="Calibri"/>
          <w:bCs/>
        </w:rPr>
        <w:t xml:space="preserve">Religionssociologi </w:t>
      </w:r>
    </w:p>
    <w:p w14:paraId="44E2312B" w14:textId="77777777" w:rsidR="00FA6799" w:rsidRDefault="00FA6799">
      <w:pPr>
        <w:rPr>
          <w:rFonts w:ascii="Calibri" w:hAnsi="Calibri" w:cs="Calibri"/>
        </w:rPr>
      </w:pPr>
    </w:p>
    <w:p w14:paraId="5D1A1AF7" w14:textId="77777777" w:rsidR="00324E07" w:rsidRDefault="00324E07">
      <w:pPr>
        <w:rPr>
          <w:rFonts w:ascii="Calibri" w:hAnsi="Calibri" w:cs="Calibri"/>
        </w:rPr>
      </w:pPr>
    </w:p>
    <w:p w14:paraId="67351DB2" w14:textId="77777777" w:rsidR="00FA6799" w:rsidRPr="00711EC7" w:rsidRDefault="00FA6799">
      <w:pPr>
        <w:rPr>
          <w:rFonts w:ascii="Calibri" w:hAnsi="Calibri" w:cs="Calibri"/>
          <w:b/>
          <w:bCs/>
        </w:rPr>
      </w:pPr>
      <w:r w:rsidRPr="00711EC7">
        <w:rPr>
          <w:rFonts w:ascii="Calibri" w:hAnsi="Calibri" w:cs="Calibri"/>
          <w:b/>
          <w:bCs/>
        </w:rPr>
        <w:t>Religionssociologisk tilgang</w:t>
      </w:r>
    </w:p>
    <w:p w14:paraId="731EE07B" w14:textId="683381C2" w:rsidR="00FA6799" w:rsidRDefault="00FA6799">
      <w:pPr>
        <w:rPr>
          <w:rFonts w:ascii="Calibri" w:hAnsi="Calibri" w:cs="Calibri"/>
        </w:rPr>
      </w:pPr>
      <w:r>
        <w:rPr>
          <w:rFonts w:ascii="Calibri" w:hAnsi="Calibri" w:cs="Calibri"/>
        </w:rPr>
        <w:t>Lav en</w:t>
      </w:r>
      <w:r w:rsidR="001D4A2A">
        <w:rPr>
          <w:rFonts w:ascii="Calibri" w:hAnsi="Calibri" w:cs="Calibri"/>
        </w:rPr>
        <w:t xml:space="preserve"> kort</w:t>
      </w:r>
      <w:r>
        <w:rPr>
          <w:rFonts w:ascii="Calibri" w:hAnsi="Calibri" w:cs="Calibri"/>
        </w:rPr>
        <w:t xml:space="preserve"> liste over spørgsmål</w:t>
      </w:r>
      <w:r w:rsidR="00711EC7">
        <w:rPr>
          <w:rFonts w:ascii="Calibri" w:hAnsi="Calibri" w:cs="Calibri"/>
        </w:rPr>
        <w:t xml:space="preserve">, som man kunne stille fortælleren Muhammed Asad vedr. hans oplevelse af hajj. </w:t>
      </w:r>
    </w:p>
    <w:p w14:paraId="4EEA21D3" w14:textId="77777777" w:rsidR="00F25213" w:rsidRDefault="00F25213">
      <w:pPr>
        <w:rPr>
          <w:rFonts w:ascii="Calibri" w:hAnsi="Calibri" w:cs="Calibri"/>
        </w:rPr>
      </w:pPr>
    </w:p>
    <w:p w14:paraId="2D91B782" w14:textId="77777777" w:rsidR="009C2F55" w:rsidRDefault="009C2F55">
      <w:pPr>
        <w:rPr>
          <w:rFonts w:ascii="Calibri" w:hAnsi="Calibri" w:cs="Calibri"/>
        </w:rPr>
      </w:pPr>
    </w:p>
    <w:p w14:paraId="239D1FA2" w14:textId="77777777" w:rsidR="009C2F55" w:rsidRDefault="009C2F55">
      <w:pPr>
        <w:rPr>
          <w:rFonts w:ascii="Calibri" w:hAnsi="Calibri" w:cs="Calibri"/>
        </w:rPr>
      </w:pPr>
    </w:p>
    <w:p w14:paraId="6ADC30D3" w14:textId="77777777" w:rsidR="00F53B09" w:rsidRDefault="00F53B09">
      <w:pPr>
        <w:rPr>
          <w:rFonts w:ascii="Calibri" w:hAnsi="Calibri" w:cs="Calibri"/>
        </w:rPr>
      </w:pPr>
    </w:p>
    <w:p w14:paraId="09C546A9" w14:textId="77777777" w:rsidR="00F53B09" w:rsidRDefault="00F53B09">
      <w:pPr>
        <w:rPr>
          <w:rFonts w:ascii="Calibri" w:hAnsi="Calibri" w:cs="Calibri"/>
        </w:rPr>
      </w:pPr>
    </w:p>
    <w:p w14:paraId="29C75EFA" w14:textId="77777777" w:rsidR="00F25213" w:rsidRDefault="00F25213">
      <w:pPr>
        <w:rPr>
          <w:rFonts w:ascii="Calibri" w:hAnsi="Calibri" w:cs="Calibri"/>
        </w:rPr>
      </w:pPr>
    </w:p>
    <w:p w14:paraId="12BDB445" w14:textId="77777777" w:rsidR="00F25213" w:rsidRDefault="00F25213">
      <w:pPr>
        <w:rPr>
          <w:rFonts w:ascii="Calibri" w:hAnsi="Calibri" w:cs="Calibri"/>
        </w:rPr>
      </w:pPr>
    </w:p>
    <w:p w14:paraId="7394B94B" w14:textId="69885F82" w:rsidR="00C43771" w:rsidRDefault="00F25213">
      <w:pPr>
        <w:rPr>
          <w:rFonts w:ascii="Calibri" w:hAnsi="Calibri" w:cs="Calibri"/>
        </w:rPr>
      </w:pPr>
      <w:r>
        <w:rPr>
          <w:rFonts w:ascii="Calibri" w:hAnsi="Calibri" w:cs="Calibri"/>
        </w:rPr>
        <w:t>Hvad er mest nærliggende at bruge</w:t>
      </w:r>
      <w:r w:rsidR="004C7584">
        <w:rPr>
          <w:rFonts w:ascii="Calibri" w:hAnsi="Calibri" w:cs="Calibri"/>
        </w:rPr>
        <w:t xml:space="preserve"> i denne forbindelse - kvalitativ eller kvantitativ metode? Belys hvorfor.</w:t>
      </w:r>
    </w:p>
    <w:p w14:paraId="52AEED92" w14:textId="77777777" w:rsidR="00C43771" w:rsidRDefault="00C43771">
      <w:pPr>
        <w:rPr>
          <w:rFonts w:ascii="Calibri" w:hAnsi="Calibri" w:cs="Calibri"/>
        </w:rPr>
      </w:pPr>
    </w:p>
    <w:p w14:paraId="47C9AF7A" w14:textId="77777777" w:rsidR="009C2F55" w:rsidRDefault="009C2F55">
      <w:pPr>
        <w:rPr>
          <w:rFonts w:ascii="Calibri" w:hAnsi="Calibri" w:cs="Calibri"/>
        </w:rPr>
      </w:pPr>
    </w:p>
    <w:p w14:paraId="49B1DBF6" w14:textId="244E8077" w:rsidR="009C2F55" w:rsidRPr="00B951B5" w:rsidRDefault="00817F87">
      <w:pPr>
        <w:rPr>
          <w:rFonts w:ascii="Calibri" w:hAnsi="Calibri" w:cs="Calibri"/>
        </w:rPr>
      </w:pPr>
      <w:r>
        <w:rPr>
          <w:noProof/>
        </w:rPr>
        <w:drawing>
          <wp:inline distT="0" distB="0" distL="0" distR="0" wp14:anchorId="363BB48E" wp14:editId="2278E7C2">
            <wp:extent cx="2950210" cy="1555115"/>
            <wp:effectExtent l="0" t="0" r="2540" b="6985"/>
            <wp:docPr id="311406769" name="Billede 1" descr="You import garbage that Muslim countries wanted to put in prison'; Islamic  cleric Tawhidi's old interview goes v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 import garbage that Muslim countries wanted to put in prison'; Islamic  cleric Tawhidi's old interview goes vi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0210" cy="1555115"/>
                    </a:xfrm>
                    <a:prstGeom prst="rect">
                      <a:avLst/>
                    </a:prstGeom>
                    <a:noFill/>
                    <a:ln>
                      <a:noFill/>
                    </a:ln>
                  </pic:spPr>
                </pic:pic>
              </a:graphicData>
            </a:graphic>
          </wp:inline>
        </w:drawing>
      </w:r>
      <w:r>
        <w:rPr>
          <w:rFonts w:ascii="Calibri" w:hAnsi="Calibri" w:cs="Calibri"/>
        </w:rPr>
        <w:t xml:space="preserve">  </w:t>
      </w:r>
      <w:r w:rsidR="00C43771">
        <w:rPr>
          <w:rFonts w:ascii="Calibri" w:hAnsi="Calibri" w:cs="Calibri"/>
        </w:rPr>
        <w:t xml:space="preserve">        </w:t>
      </w:r>
      <w:r>
        <w:rPr>
          <w:rFonts w:ascii="Calibri" w:hAnsi="Calibri" w:cs="Calibri"/>
        </w:rPr>
        <w:t xml:space="preserve">  </w:t>
      </w:r>
      <w:r w:rsidR="00C43771">
        <w:rPr>
          <w:noProof/>
        </w:rPr>
        <w:drawing>
          <wp:inline distT="0" distB="0" distL="0" distR="0" wp14:anchorId="39E56C80" wp14:editId="63B0DF1D">
            <wp:extent cx="2337966" cy="1558563"/>
            <wp:effectExtent l="0" t="0" r="5715" b="3810"/>
            <wp:docPr id="1678950932" name="Billede 2" descr="Muslim pilgrims flock to Mecca for annual Hajj amid Gaza conflict | Daily  Sab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lim pilgrims flock to Mecca for annual Hajj amid Gaza conflict | Daily  Saba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6854" cy="1584487"/>
                    </a:xfrm>
                    <a:prstGeom prst="rect">
                      <a:avLst/>
                    </a:prstGeom>
                    <a:noFill/>
                    <a:ln>
                      <a:noFill/>
                    </a:ln>
                  </pic:spPr>
                </pic:pic>
              </a:graphicData>
            </a:graphic>
          </wp:inline>
        </w:drawing>
      </w:r>
    </w:p>
    <w:sectPr w:rsidR="009C2F55" w:rsidRPr="00B951B5">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1D22" w14:textId="77777777" w:rsidR="00E45850" w:rsidRDefault="00E45850" w:rsidP="00E45850">
      <w:r>
        <w:separator/>
      </w:r>
    </w:p>
  </w:endnote>
  <w:endnote w:type="continuationSeparator" w:id="0">
    <w:p w14:paraId="543FBFCC" w14:textId="77777777" w:rsidR="00E45850" w:rsidRDefault="00E45850" w:rsidP="00E4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09698"/>
      <w:docPartObj>
        <w:docPartGallery w:val="Page Numbers (Bottom of Page)"/>
        <w:docPartUnique/>
      </w:docPartObj>
    </w:sdtPr>
    <w:sdtEndPr/>
    <w:sdtContent>
      <w:p w14:paraId="2F63FC3E" w14:textId="0787C98D" w:rsidR="00E45850" w:rsidRDefault="00E45850">
        <w:pPr>
          <w:pStyle w:val="Sidefod"/>
          <w:jc w:val="right"/>
        </w:pPr>
        <w:r>
          <w:fldChar w:fldCharType="begin"/>
        </w:r>
        <w:r>
          <w:instrText>PAGE   \* MERGEFORMAT</w:instrText>
        </w:r>
        <w:r>
          <w:fldChar w:fldCharType="separate"/>
        </w:r>
        <w:r>
          <w:t>2</w:t>
        </w:r>
        <w:r>
          <w:fldChar w:fldCharType="end"/>
        </w:r>
      </w:p>
    </w:sdtContent>
  </w:sdt>
  <w:p w14:paraId="427CE463" w14:textId="77777777" w:rsidR="00E45850" w:rsidRDefault="00E4585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DCA6" w14:textId="77777777" w:rsidR="00E45850" w:rsidRDefault="00E45850" w:rsidP="00E45850">
      <w:r>
        <w:separator/>
      </w:r>
    </w:p>
  </w:footnote>
  <w:footnote w:type="continuationSeparator" w:id="0">
    <w:p w14:paraId="483AE8C6" w14:textId="77777777" w:rsidR="00E45850" w:rsidRDefault="00E45850" w:rsidP="00E45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313"/>
    <w:multiLevelType w:val="hybridMultilevel"/>
    <w:tmpl w:val="5D5C0602"/>
    <w:lvl w:ilvl="0" w:tplc="1EE83270">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450D4"/>
    <w:multiLevelType w:val="multilevel"/>
    <w:tmpl w:val="226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814F0"/>
    <w:multiLevelType w:val="multilevel"/>
    <w:tmpl w:val="D81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201A1"/>
    <w:multiLevelType w:val="hybridMultilevel"/>
    <w:tmpl w:val="3A68FF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5338AD"/>
    <w:multiLevelType w:val="multilevel"/>
    <w:tmpl w:val="00A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2211D"/>
    <w:multiLevelType w:val="multilevel"/>
    <w:tmpl w:val="057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C6250"/>
    <w:multiLevelType w:val="multilevel"/>
    <w:tmpl w:val="B524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32199"/>
    <w:multiLevelType w:val="multilevel"/>
    <w:tmpl w:val="2A9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B408B"/>
    <w:multiLevelType w:val="multilevel"/>
    <w:tmpl w:val="92AC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7114"/>
    <w:multiLevelType w:val="multilevel"/>
    <w:tmpl w:val="A59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F6E9F"/>
    <w:multiLevelType w:val="multilevel"/>
    <w:tmpl w:val="4822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90B51"/>
    <w:multiLevelType w:val="hybridMultilevel"/>
    <w:tmpl w:val="CAE8AB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F811B7C"/>
    <w:multiLevelType w:val="multilevel"/>
    <w:tmpl w:val="376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95140"/>
    <w:multiLevelType w:val="multilevel"/>
    <w:tmpl w:val="BA6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819B5"/>
    <w:multiLevelType w:val="multilevel"/>
    <w:tmpl w:val="DBF4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52762"/>
    <w:multiLevelType w:val="multilevel"/>
    <w:tmpl w:val="08B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35956">
    <w:abstractNumId w:val="0"/>
  </w:num>
  <w:num w:numId="2" w16cid:durableId="35010610">
    <w:abstractNumId w:val="15"/>
  </w:num>
  <w:num w:numId="3" w16cid:durableId="1114710590">
    <w:abstractNumId w:val="12"/>
  </w:num>
  <w:num w:numId="4" w16cid:durableId="1169950073">
    <w:abstractNumId w:val="5"/>
  </w:num>
  <w:num w:numId="5" w16cid:durableId="622004482">
    <w:abstractNumId w:val="8"/>
  </w:num>
  <w:num w:numId="6" w16cid:durableId="1502895146">
    <w:abstractNumId w:val="4"/>
  </w:num>
  <w:num w:numId="7" w16cid:durableId="733626826">
    <w:abstractNumId w:val="6"/>
  </w:num>
  <w:num w:numId="8" w16cid:durableId="1528446649">
    <w:abstractNumId w:val="1"/>
  </w:num>
  <w:num w:numId="9" w16cid:durableId="349449047">
    <w:abstractNumId w:val="10"/>
  </w:num>
  <w:num w:numId="10" w16cid:durableId="802577156">
    <w:abstractNumId w:val="14"/>
  </w:num>
  <w:num w:numId="11" w16cid:durableId="1520777567">
    <w:abstractNumId w:val="7"/>
  </w:num>
  <w:num w:numId="12" w16cid:durableId="540674873">
    <w:abstractNumId w:val="2"/>
  </w:num>
  <w:num w:numId="13" w16cid:durableId="1771897672">
    <w:abstractNumId w:val="9"/>
  </w:num>
  <w:num w:numId="14" w16cid:durableId="233903576">
    <w:abstractNumId w:val="13"/>
  </w:num>
  <w:num w:numId="15" w16cid:durableId="491721210">
    <w:abstractNumId w:val="11"/>
  </w:num>
  <w:num w:numId="16" w16cid:durableId="164550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75"/>
    <w:rsid w:val="00003A9B"/>
    <w:rsid w:val="00013BAA"/>
    <w:rsid w:val="00035191"/>
    <w:rsid w:val="00061EBC"/>
    <w:rsid w:val="00093046"/>
    <w:rsid w:val="000D0361"/>
    <w:rsid w:val="000D48C2"/>
    <w:rsid w:val="000F7BD1"/>
    <w:rsid w:val="00103491"/>
    <w:rsid w:val="00152A58"/>
    <w:rsid w:val="001D4A2A"/>
    <w:rsid w:val="002051C6"/>
    <w:rsid w:val="002442F7"/>
    <w:rsid w:val="0026220C"/>
    <w:rsid w:val="002709B2"/>
    <w:rsid w:val="002820A7"/>
    <w:rsid w:val="00292DFA"/>
    <w:rsid w:val="002D0362"/>
    <w:rsid w:val="002F6A27"/>
    <w:rsid w:val="00300276"/>
    <w:rsid w:val="00306AC7"/>
    <w:rsid w:val="00324E07"/>
    <w:rsid w:val="00345D79"/>
    <w:rsid w:val="00411AF3"/>
    <w:rsid w:val="00482BA0"/>
    <w:rsid w:val="004B20A2"/>
    <w:rsid w:val="004C40C3"/>
    <w:rsid w:val="004C4ADB"/>
    <w:rsid w:val="004C7584"/>
    <w:rsid w:val="004E7418"/>
    <w:rsid w:val="005006E4"/>
    <w:rsid w:val="00534F00"/>
    <w:rsid w:val="00551F0E"/>
    <w:rsid w:val="00553F58"/>
    <w:rsid w:val="005E5489"/>
    <w:rsid w:val="0060142E"/>
    <w:rsid w:val="006221E3"/>
    <w:rsid w:val="00675D14"/>
    <w:rsid w:val="0069025F"/>
    <w:rsid w:val="006C4539"/>
    <w:rsid w:val="006E2375"/>
    <w:rsid w:val="006E5B53"/>
    <w:rsid w:val="00711EC7"/>
    <w:rsid w:val="00715785"/>
    <w:rsid w:val="007666A3"/>
    <w:rsid w:val="007737D5"/>
    <w:rsid w:val="00791541"/>
    <w:rsid w:val="007934F0"/>
    <w:rsid w:val="007C79F9"/>
    <w:rsid w:val="00812368"/>
    <w:rsid w:val="00817F87"/>
    <w:rsid w:val="00824A99"/>
    <w:rsid w:val="008A0CF4"/>
    <w:rsid w:val="008B1055"/>
    <w:rsid w:val="008C26A6"/>
    <w:rsid w:val="0092078A"/>
    <w:rsid w:val="00997E7E"/>
    <w:rsid w:val="009C006D"/>
    <w:rsid w:val="009C2F55"/>
    <w:rsid w:val="00A354AD"/>
    <w:rsid w:val="00A55AF0"/>
    <w:rsid w:val="00AB4C6E"/>
    <w:rsid w:val="00AB7420"/>
    <w:rsid w:val="00B4043E"/>
    <w:rsid w:val="00B951B5"/>
    <w:rsid w:val="00BC5F60"/>
    <w:rsid w:val="00BD0128"/>
    <w:rsid w:val="00C174F7"/>
    <w:rsid w:val="00C20D17"/>
    <w:rsid w:val="00C43771"/>
    <w:rsid w:val="00CB4235"/>
    <w:rsid w:val="00CB6758"/>
    <w:rsid w:val="00CD396C"/>
    <w:rsid w:val="00D65F8F"/>
    <w:rsid w:val="00DC74EC"/>
    <w:rsid w:val="00DF2E5D"/>
    <w:rsid w:val="00E02B68"/>
    <w:rsid w:val="00E06041"/>
    <w:rsid w:val="00E3221D"/>
    <w:rsid w:val="00E45850"/>
    <w:rsid w:val="00E62557"/>
    <w:rsid w:val="00E848FD"/>
    <w:rsid w:val="00F25213"/>
    <w:rsid w:val="00F53B09"/>
    <w:rsid w:val="00FA6799"/>
    <w:rsid w:val="00FD7C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B4EE"/>
  <w15:chartTrackingRefBased/>
  <w15:docId w15:val="{75FE0B07-D559-4EB9-9346-5E7F64E7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6C"/>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6E2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2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23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23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23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237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237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237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237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23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23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237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237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237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237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237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237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2375"/>
    <w:rPr>
      <w:rFonts w:eastAsiaTheme="majorEastAsia" w:cstheme="majorBidi"/>
      <w:color w:val="272727" w:themeColor="text1" w:themeTint="D8"/>
    </w:rPr>
  </w:style>
  <w:style w:type="paragraph" w:styleId="Titel">
    <w:name w:val="Title"/>
    <w:basedOn w:val="Normal"/>
    <w:next w:val="Normal"/>
    <w:link w:val="TitelTegn"/>
    <w:uiPriority w:val="10"/>
    <w:qFormat/>
    <w:rsid w:val="006E237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237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237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23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237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2375"/>
    <w:rPr>
      <w:i/>
      <w:iCs/>
      <w:color w:val="404040" w:themeColor="text1" w:themeTint="BF"/>
    </w:rPr>
  </w:style>
  <w:style w:type="paragraph" w:styleId="Listeafsnit">
    <w:name w:val="List Paragraph"/>
    <w:basedOn w:val="Normal"/>
    <w:uiPriority w:val="34"/>
    <w:qFormat/>
    <w:rsid w:val="006E2375"/>
    <w:pPr>
      <w:ind w:left="720"/>
      <w:contextualSpacing/>
    </w:pPr>
  </w:style>
  <w:style w:type="character" w:styleId="Kraftigfremhvning">
    <w:name w:val="Intense Emphasis"/>
    <w:basedOn w:val="Standardskrifttypeiafsnit"/>
    <w:uiPriority w:val="21"/>
    <w:qFormat/>
    <w:rsid w:val="006E2375"/>
    <w:rPr>
      <w:i/>
      <w:iCs/>
      <w:color w:val="0F4761" w:themeColor="accent1" w:themeShade="BF"/>
    </w:rPr>
  </w:style>
  <w:style w:type="paragraph" w:styleId="Strktcitat">
    <w:name w:val="Intense Quote"/>
    <w:basedOn w:val="Normal"/>
    <w:next w:val="Normal"/>
    <w:link w:val="StrktcitatTegn"/>
    <w:uiPriority w:val="30"/>
    <w:qFormat/>
    <w:rsid w:val="006E2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2375"/>
    <w:rPr>
      <w:i/>
      <w:iCs/>
      <w:color w:val="0F4761" w:themeColor="accent1" w:themeShade="BF"/>
    </w:rPr>
  </w:style>
  <w:style w:type="character" w:styleId="Kraftighenvisning">
    <w:name w:val="Intense Reference"/>
    <w:basedOn w:val="Standardskrifttypeiafsnit"/>
    <w:uiPriority w:val="32"/>
    <w:qFormat/>
    <w:rsid w:val="006E2375"/>
    <w:rPr>
      <w:b/>
      <w:bCs/>
      <w:smallCaps/>
      <w:color w:val="0F4761" w:themeColor="accent1" w:themeShade="BF"/>
      <w:spacing w:val="5"/>
    </w:rPr>
  </w:style>
  <w:style w:type="character" w:styleId="Strk">
    <w:name w:val="Strong"/>
    <w:basedOn w:val="Standardskrifttypeiafsnit"/>
    <w:uiPriority w:val="22"/>
    <w:qFormat/>
    <w:rsid w:val="00791541"/>
    <w:rPr>
      <w:b/>
      <w:bCs/>
    </w:rPr>
  </w:style>
  <w:style w:type="character" w:customStyle="1" w:styleId="definition1">
    <w:name w:val="definition1"/>
    <w:basedOn w:val="Standardskrifttypeiafsnit"/>
    <w:rsid w:val="00791541"/>
    <w:rPr>
      <w:sz w:val="26"/>
      <w:szCs w:val="26"/>
    </w:rPr>
  </w:style>
  <w:style w:type="paragraph" w:styleId="Sidehoved">
    <w:name w:val="header"/>
    <w:basedOn w:val="Normal"/>
    <w:link w:val="SidehovedTegn"/>
    <w:uiPriority w:val="99"/>
    <w:unhideWhenUsed/>
    <w:rsid w:val="00E45850"/>
    <w:pPr>
      <w:tabs>
        <w:tab w:val="center" w:pos="4819"/>
        <w:tab w:val="right" w:pos="9638"/>
      </w:tabs>
    </w:pPr>
  </w:style>
  <w:style w:type="character" w:customStyle="1" w:styleId="SidehovedTegn">
    <w:name w:val="Sidehoved Tegn"/>
    <w:basedOn w:val="Standardskrifttypeiafsnit"/>
    <w:link w:val="Sidehoved"/>
    <w:uiPriority w:val="99"/>
    <w:rsid w:val="00E45850"/>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E45850"/>
    <w:pPr>
      <w:tabs>
        <w:tab w:val="center" w:pos="4819"/>
        <w:tab w:val="right" w:pos="9638"/>
      </w:tabs>
    </w:pPr>
  </w:style>
  <w:style w:type="character" w:customStyle="1" w:styleId="SidefodTegn">
    <w:name w:val="Sidefod Tegn"/>
    <w:basedOn w:val="Standardskrifttypeiafsnit"/>
    <w:link w:val="Sidefod"/>
    <w:uiPriority w:val="99"/>
    <w:rsid w:val="00E45850"/>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1126</Words>
  <Characters>6873</Characters>
  <Application>Microsoft Office Word</Application>
  <DocSecurity>0</DocSecurity>
  <Lines>57</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82</cp:revision>
  <dcterms:created xsi:type="dcterms:W3CDTF">2025-04-02T09:06:00Z</dcterms:created>
  <dcterms:modified xsi:type="dcterms:W3CDTF">2025-04-02T11:00:00Z</dcterms:modified>
</cp:coreProperties>
</file>